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0D" w:rsidRPr="00EC590D" w:rsidRDefault="00EC590D" w:rsidP="00EC590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C590D">
        <w:rPr>
          <w:rFonts w:ascii="Times New Roman" w:hAnsi="Times New Roman"/>
          <w:b/>
          <w:sz w:val="24"/>
          <w:szCs w:val="24"/>
        </w:rPr>
        <w:t xml:space="preserve">«Балтийский лизинг» продлевает программу «Привилегия для </w:t>
      </w:r>
      <w:proofErr w:type="gramStart"/>
      <w:r w:rsidRPr="00EC590D">
        <w:rPr>
          <w:rFonts w:ascii="Times New Roman" w:hAnsi="Times New Roman"/>
          <w:b/>
          <w:sz w:val="24"/>
          <w:szCs w:val="24"/>
        </w:rPr>
        <w:t>своих</w:t>
      </w:r>
      <w:proofErr w:type="gramEnd"/>
      <w:r w:rsidRPr="00EC590D">
        <w:rPr>
          <w:rFonts w:ascii="Times New Roman" w:hAnsi="Times New Roman"/>
          <w:b/>
          <w:sz w:val="24"/>
          <w:szCs w:val="24"/>
        </w:rPr>
        <w:t xml:space="preserve"> – просто, как аренда»</w:t>
      </w:r>
    </w:p>
    <w:p w:rsidR="00EC590D" w:rsidRPr="00EC590D" w:rsidRDefault="00BA45D9" w:rsidP="00EC590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C590D">
        <w:rPr>
          <w:rFonts w:ascii="Times New Roman" w:hAnsi="Times New Roman"/>
          <w:b/>
          <w:sz w:val="24"/>
          <w:szCs w:val="24"/>
        </w:rPr>
        <w:t xml:space="preserve"> </w:t>
      </w:r>
      <w:r w:rsidR="00D0751B" w:rsidRPr="00EC590D">
        <w:rPr>
          <w:rFonts w:ascii="Times New Roman" w:hAnsi="Times New Roman"/>
          <w:b/>
          <w:sz w:val="24"/>
          <w:szCs w:val="24"/>
        </w:rPr>
        <w:t>С</w:t>
      </w:r>
      <w:r w:rsidR="00763043" w:rsidRPr="00EC590D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EC590D" w:rsidRPr="00EC590D">
        <w:rPr>
          <w:rFonts w:ascii="Times New Roman" w:hAnsi="Times New Roman"/>
          <w:b/>
          <w:sz w:val="24"/>
          <w:szCs w:val="24"/>
        </w:rPr>
        <w:t>9</w:t>
      </w:r>
      <w:r w:rsidR="00D97000" w:rsidRPr="00EC590D">
        <w:rPr>
          <w:rFonts w:ascii="Times New Roman" w:hAnsi="Times New Roman"/>
          <w:b/>
          <w:sz w:val="24"/>
          <w:szCs w:val="24"/>
        </w:rPr>
        <w:t xml:space="preserve"> февраля</w:t>
      </w:r>
      <w:r w:rsidR="000F62C2" w:rsidRPr="00EC590D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EC590D">
        <w:rPr>
          <w:rFonts w:ascii="Times New Roman" w:hAnsi="Times New Roman"/>
          <w:b/>
          <w:sz w:val="24"/>
          <w:szCs w:val="24"/>
        </w:rPr>
        <w:t>2021</w:t>
      </w:r>
      <w:r w:rsidR="00763043" w:rsidRPr="00EC590D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EC590D">
        <w:rPr>
          <w:rFonts w:ascii="Times New Roman" w:hAnsi="Times New Roman"/>
          <w:b/>
          <w:sz w:val="24"/>
          <w:szCs w:val="24"/>
        </w:rPr>
        <w:t>.</w:t>
      </w:r>
      <w:r w:rsidR="00A701F0" w:rsidRPr="00EC59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590D" w:rsidRPr="00EC590D">
        <w:rPr>
          <w:rFonts w:ascii="Times New Roman" w:hAnsi="Times New Roman"/>
          <w:sz w:val="24"/>
          <w:szCs w:val="24"/>
        </w:rPr>
        <w:t>Руководство компании «Балтийский лизинг» приняло решение продлить действие специального предложения «Привилегия для своих – просто, как аренда», которое было запущено для повторных клиентов.</w:t>
      </w:r>
      <w:proofErr w:type="gramEnd"/>
      <w:r w:rsidR="00EC590D" w:rsidRPr="00EC590D">
        <w:rPr>
          <w:rFonts w:ascii="Times New Roman" w:hAnsi="Times New Roman"/>
          <w:sz w:val="24"/>
          <w:szCs w:val="24"/>
        </w:rPr>
        <w:t xml:space="preserve"> Приобрести необходимое имущество с нулевым авансом* теперь можно до 30 июня 2021 года.  </w:t>
      </w:r>
    </w:p>
    <w:p w:rsidR="00EC590D" w:rsidRPr="00EC590D" w:rsidRDefault="00EC590D" w:rsidP="00EC590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C590D">
        <w:rPr>
          <w:rFonts w:ascii="Times New Roman" w:hAnsi="Times New Roman"/>
          <w:sz w:val="24"/>
          <w:szCs w:val="24"/>
        </w:rPr>
        <w:t>В соответствии с условиями </w:t>
      </w:r>
      <w:proofErr w:type="spellStart"/>
      <w:r w:rsidRPr="00EC590D">
        <w:rPr>
          <w:rFonts w:ascii="Times New Roman" w:hAnsi="Times New Roman"/>
          <w:sz w:val="24"/>
          <w:szCs w:val="24"/>
        </w:rPr>
        <w:fldChar w:fldCharType="begin"/>
      </w:r>
      <w:r w:rsidRPr="00EC590D">
        <w:rPr>
          <w:rFonts w:ascii="Times New Roman" w:hAnsi="Times New Roman"/>
          <w:sz w:val="24"/>
          <w:szCs w:val="24"/>
        </w:rPr>
        <w:instrText xml:space="preserve"> HYPERLINK "https://baltlease.ru/specs/spec-light/30_anniversary/" </w:instrText>
      </w:r>
      <w:r w:rsidRPr="00EC590D">
        <w:rPr>
          <w:rFonts w:ascii="Times New Roman" w:hAnsi="Times New Roman"/>
          <w:sz w:val="24"/>
          <w:szCs w:val="24"/>
        </w:rPr>
        <w:fldChar w:fldCharType="separate"/>
      </w:r>
      <w:r w:rsidRPr="00EC590D">
        <w:rPr>
          <w:rStyle w:val="a9"/>
          <w:rFonts w:ascii="Times New Roman" w:hAnsi="Times New Roman"/>
          <w:sz w:val="24"/>
          <w:szCs w:val="24"/>
        </w:rPr>
        <w:t>спецпредложения</w:t>
      </w:r>
      <w:proofErr w:type="spellEnd"/>
      <w:r w:rsidRPr="00EC590D">
        <w:rPr>
          <w:rFonts w:ascii="Times New Roman" w:hAnsi="Times New Roman"/>
          <w:sz w:val="24"/>
          <w:szCs w:val="24"/>
        </w:rPr>
        <w:fldChar w:fldCharType="end"/>
      </w:r>
      <w:r w:rsidRPr="00EC590D">
        <w:rPr>
          <w:rFonts w:ascii="Times New Roman" w:hAnsi="Times New Roman"/>
          <w:sz w:val="24"/>
          <w:szCs w:val="24"/>
        </w:rPr>
        <w:t>, авансы в размере от 0% доступны уже сотрудничавшим с «Балтийским лизингом» представителям бизнеса при заключении сделок, предметом которых становятся автомобили или спецтехника. Предложение действует во всех 75 филиалах компании.</w:t>
      </w:r>
    </w:p>
    <w:p w:rsidR="00EC590D" w:rsidRPr="00EC590D" w:rsidRDefault="00EC590D" w:rsidP="00EC590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C590D">
        <w:rPr>
          <w:rFonts w:ascii="Times New Roman" w:hAnsi="Times New Roman"/>
          <w:sz w:val="24"/>
          <w:szCs w:val="24"/>
        </w:rPr>
        <w:t>Чтобы выбрать необходимое имущество, которое клиент хотел бы приобрести в рамках специальной программы, можно воспользоваться удобными online-каталогами авто и спецтехники «Балтийского лизинга».</w:t>
      </w:r>
    </w:p>
    <w:p w:rsidR="00EC590D" w:rsidRPr="00EC590D" w:rsidRDefault="00EC590D" w:rsidP="00EC590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EC590D">
          <w:rPr>
            <w:rStyle w:val="a9"/>
            <w:rFonts w:ascii="Times New Roman" w:hAnsi="Times New Roman"/>
            <w:sz w:val="24"/>
            <w:szCs w:val="24"/>
          </w:rPr>
          <w:t>Автомобильный каталог</w:t>
        </w:r>
      </w:hyperlink>
      <w:r w:rsidRPr="00EC590D">
        <w:rPr>
          <w:rFonts w:ascii="Times New Roman" w:hAnsi="Times New Roman"/>
          <w:sz w:val="24"/>
          <w:szCs w:val="24"/>
        </w:rPr>
        <w:t> «Балтийского лизинга» - это не просто список машин, доступных для финансирования, это интерактивный инструмент. На сегодняшний день многоканальная поисковая система синхронизируется с информационными базами 1083 дилерских центров в 148 городах. А с помощью </w:t>
      </w:r>
      <w:proofErr w:type="spellStart"/>
      <w:r w:rsidRPr="00EC590D">
        <w:rPr>
          <w:rFonts w:ascii="Times New Roman" w:hAnsi="Times New Roman"/>
          <w:sz w:val="24"/>
          <w:szCs w:val="24"/>
        </w:rPr>
        <w:fldChar w:fldCharType="begin"/>
      </w:r>
      <w:r w:rsidRPr="00EC590D">
        <w:rPr>
          <w:rFonts w:ascii="Times New Roman" w:hAnsi="Times New Roman"/>
          <w:sz w:val="24"/>
          <w:szCs w:val="24"/>
        </w:rPr>
        <w:instrText xml:space="preserve"> HYPERLINK "https://baltlease.ru/catalog-spec/" </w:instrText>
      </w:r>
      <w:r w:rsidRPr="00EC590D">
        <w:rPr>
          <w:rFonts w:ascii="Times New Roman" w:hAnsi="Times New Roman"/>
          <w:sz w:val="24"/>
          <w:szCs w:val="24"/>
        </w:rPr>
        <w:fldChar w:fldCharType="separate"/>
      </w:r>
      <w:r w:rsidRPr="00EC590D">
        <w:rPr>
          <w:rStyle w:val="a9"/>
          <w:rFonts w:ascii="Times New Roman" w:hAnsi="Times New Roman"/>
          <w:sz w:val="24"/>
          <w:szCs w:val="24"/>
        </w:rPr>
        <w:t>каталога-агрегатора</w:t>
      </w:r>
      <w:proofErr w:type="spellEnd"/>
      <w:r w:rsidRPr="00EC590D">
        <w:rPr>
          <w:rFonts w:ascii="Times New Roman" w:hAnsi="Times New Roman"/>
          <w:sz w:val="24"/>
          <w:szCs w:val="24"/>
        </w:rPr>
        <w:fldChar w:fldCharType="end"/>
      </w:r>
      <w:r w:rsidRPr="00EC590D">
        <w:rPr>
          <w:rFonts w:ascii="Times New Roman" w:hAnsi="Times New Roman"/>
          <w:sz w:val="24"/>
          <w:szCs w:val="24"/>
        </w:rPr>
        <w:t> спецтехники клиенты могут сэкономить время и сразу сориентироваться в ценах на необходимое имущество. Кроме стоимости по каждой единице спецтехники будет доступна информация о том, в каком регионе она есть в наличии, что тоже очень удобно для клиентов всей филиальной сети «Балтийского лизинга».</w:t>
      </w:r>
    </w:p>
    <w:p w:rsidR="00EC590D" w:rsidRPr="00EC590D" w:rsidRDefault="00EC590D" w:rsidP="00EC590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C590D">
        <w:rPr>
          <w:rFonts w:ascii="Times New Roman" w:hAnsi="Times New Roman"/>
          <w:sz w:val="24"/>
          <w:szCs w:val="24"/>
        </w:rPr>
        <w:t>Подписать все необходимые документы клиент</w:t>
      </w:r>
      <w:proofErr w:type="gramStart"/>
      <w:r w:rsidRPr="00EC590D">
        <w:rPr>
          <w:rFonts w:ascii="Times New Roman" w:hAnsi="Times New Roman"/>
          <w:sz w:val="24"/>
          <w:szCs w:val="24"/>
        </w:rPr>
        <w:t>ы ООО</w:t>
      </w:r>
      <w:proofErr w:type="gramEnd"/>
      <w:r w:rsidRPr="00EC590D">
        <w:rPr>
          <w:rFonts w:ascii="Times New Roman" w:hAnsi="Times New Roman"/>
          <w:sz w:val="24"/>
          <w:szCs w:val="24"/>
        </w:rPr>
        <w:t xml:space="preserve"> «Балтийский лизинг» могут </w:t>
      </w:r>
      <w:proofErr w:type="spellStart"/>
      <w:r w:rsidRPr="00EC590D">
        <w:rPr>
          <w:rFonts w:ascii="Times New Roman" w:hAnsi="Times New Roman"/>
          <w:sz w:val="24"/>
          <w:szCs w:val="24"/>
        </w:rPr>
        <w:t>online</w:t>
      </w:r>
      <w:proofErr w:type="spellEnd"/>
      <w:r w:rsidRPr="00EC590D">
        <w:rPr>
          <w:rFonts w:ascii="Times New Roman" w:hAnsi="Times New Roman"/>
          <w:sz w:val="24"/>
          <w:szCs w:val="24"/>
        </w:rPr>
        <w:t xml:space="preserve">, в системе </w:t>
      </w:r>
      <w:proofErr w:type="spellStart"/>
      <w:r w:rsidRPr="00EC590D">
        <w:rPr>
          <w:rFonts w:ascii="Times New Roman" w:hAnsi="Times New Roman"/>
          <w:sz w:val="24"/>
          <w:szCs w:val="24"/>
        </w:rPr>
        <w:t>Диадок</w:t>
      </w:r>
      <w:proofErr w:type="spellEnd"/>
      <w:r w:rsidRPr="00EC590D">
        <w:rPr>
          <w:rFonts w:ascii="Times New Roman" w:hAnsi="Times New Roman"/>
          <w:sz w:val="24"/>
          <w:szCs w:val="24"/>
        </w:rPr>
        <w:t xml:space="preserve">. Она позволяет отправлять электронную версию юридически значимых документов, которые не нужно распечатывать. Чтобы подключиться к системе, клиентам необходимо перейти на сайт </w:t>
      </w:r>
      <w:proofErr w:type="spellStart"/>
      <w:r w:rsidRPr="00EC590D">
        <w:rPr>
          <w:rFonts w:ascii="Times New Roman" w:hAnsi="Times New Roman"/>
          <w:sz w:val="24"/>
          <w:szCs w:val="24"/>
        </w:rPr>
        <w:t>diadoc.ru</w:t>
      </w:r>
      <w:proofErr w:type="spellEnd"/>
      <w:r w:rsidRPr="00EC590D">
        <w:rPr>
          <w:rFonts w:ascii="Times New Roman" w:hAnsi="Times New Roman"/>
          <w:sz w:val="24"/>
          <w:szCs w:val="24"/>
        </w:rPr>
        <w:t>, выбрать действие «Войти» — «По сертификату» и в разделе «Контрагенты» принять приглашение от «Балтийского лизинга».</w:t>
      </w:r>
    </w:p>
    <w:p w:rsidR="00EC590D" w:rsidRPr="00EC590D" w:rsidRDefault="00EC590D" w:rsidP="00EC590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C590D">
        <w:rPr>
          <w:rFonts w:ascii="Times New Roman" w:hAnsi="Times New Roman"/>
          <w:b/>
          <w:sz w:val="24"/>
          <w:szCs w:val="24"/>
        </w:rPr>
        <w:t>Справка: </w:t>
      </w:r>
    </w:p>
    <w:p w:rsidR="00EC590D" w:rsidRPr="00EC590D" w:rsidRDefault="00EC590D" w:rsidP="00EC590D">
      <w:pPr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  <w:r w:rsidRPr="00EC590D">
        <w:rPr>
          <w:rFonts w:ascii="Times New Roman" w:hAnsi="Times New Roman"/>
          <w:sz w:val="20"/>
          <w:szCs w:val="20"/>
        </w:rPr>
        <w:t xml:space="preserve">* Аванс от 0% действует для клиентов, повторно заключающих договор лизинга с компанией «Балтийский лизинг» и имеющих хорошую платежную дисциплину без отсрочек и </w:t>
      </w:r>
      <w:proofErr w:type="spellStart"/>
      <w:r w:rsidRPr="00EC590D">
        <w:rPr>
          <w:rFonts w:ascii="Times New Roman" w:hAnsi="Times New Roman"/>
          <w:sz w:val="20"/>
          <w:szCs w:val="20"/>
        </w:rPr>
        <w:t>реструктуризаций</w:t>
      </w:r>
      <w:proofErr w:type="spellEnd"/>
      <w:r w:rsidRPr="00EC590D">
        <w:rPr>
          <w:rFonts w:ascii="Times New Roman" w:hAnsi="Times New Roman"/>
          <w:sz w:val="20"/>
          <w:szCs w:val="20"/>
        </w:rPr>
        <w:t xml:space="preserve"> в течение более шести месяцев.</w:t>
      </w:r>
    </w:p>
    <w:p w:rsidR="00EC590D" w:rsidRPr="00EC590D" w:rsidRDefault="00EC590D" w:rsidP="00EC590D">
      <w:pPr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C590D">
        <w:rPr>
          <w:rFonts w:ascii="Times New Roman" w:hAnsi="Times New Roman"/>
          <w:sz w:val="20"/>
          <w:szCs w:val="20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 способа возмещения затрат на уплату страховой премии, балансодержателя предмета лизинга, стороны, на имя которой регистрируется предмет лизинга.</w:t>
      </w:r>
      <w:proofErr w:type="gramEnd"/>
      <w:r w:rsidRPr="00EC590D">
        <w:rPr>
          <w:rFonts w:ascii="Times New Roman" w:hAnsi="Times New Roman"/>
          <w:sz w:val="20"/>
          <w:szCs w:val="20"/>
        </w:rPr>
        <w:t xml:space="preserve"> ООО «Балтийский лизинг».</w:t>
      </w:r>
    </w:p>
    <w:p w:rsidR="00AE6084" w:rsidRPr="0064059E" w:rsidRDefault="00BC47D2" w:rsidP="00EC590D">
      <w:pPr>
        <w:spacing w:before="240"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</w:t>
      </w:r>
      <w:r w:rsidR="001B7B20">
        <w:rPr>
          <w:rFonts w:ascii="Times New Roman" w:hAnsi="Times New Roman"/>
          <w:i/>
          <w:sz w:val="20"/>
          <w:szCs w:val="20"/>
        </w:rPr>
        <w:t xml:space="preserve">девяти месяцев </w:t>
      </w:r>
      <w:r w:rsidRPr="007715E4">
        <w:rPr>
          <w:rFonts w:ascii="Times New Roman" w:hAnsi="Times New Roman"/>
          <w:i/>
          <w:sz w:val="20"/>
          <w:szCs w:val="20"/>
        </w:rPr>
        <w:t>2020 года. Компания образована в 1990 году</w:t>
      </w:r>
      <w:r w:rsidRPr="0053720C">
        <w:rPr>
          <w:rFonts w:ascii="Times New Roman" w:hAnsi="Times New Roman"/>
          <w:i/>
          <w:sz w:val="20"/>
          <w:szCs w:val="20"/>
        </w:rPr>
        <w:t xml:space="preserve">. </w:t>
      </w:r>
      <w:r w:rsidR="00C25F82" w:rsidRPr="0053720C">
        <w:rPr>
          <w:rFonts w:ascii="Times New Roman" w:hAnsi="Times New Roman"/>
          <w:i/>
          <w:color w:val="2F2F2F"/>
          <w:sz w:val="20"/>
          <w:szCs w:val="20"/>
          <w:shd w:val="clear" w:color="auto" w:fill="F6F6F6"/>
        </w:rPr>
        <w:t>С декабря 2018 года </w:t>
      </w:r>
      <w:r w:rsidR="00C25F82" w:rsidRPr="0053720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6F6F6"/>
        </w:rPr>
        <w:t>ПАО Банк «ФК Открытие»</w:t>
      </w:r>
      <w:r w:rsidR="00C25F82" w:rsidRPr="0053720C">
        <w:rPr>
          <w:rFonts w:ascii="Times New Roman" w:hAnsi="Times New Roman"/>
          <w:i/>
          <w:color w:val="2F2F2F"/>
          <w:sz w:val="20"/>
          <w:szCs w:val="20"/>
          <w:shd w:val="clear" w:color="auto" w:fill="F6F6F6"/>
        </w:rPr>
        <w:t> стал собственником</w:t>
      </w:r>
      <w:r w:rsidR="00C25F82" w:rsidRPr="0053720C">
        <w:rPr>
          <w:rFonts w:ascii="Times New Roman" w:hAnsi="Times New Roman"/>
          <w:i/>
          <w:color w:val="2F2F2F"/>
          <w:sz w:val="20"/>
          <w:szCs w:val="20"/>
        </w:rPr>
        <w:t xml:space="preserve"> </w:t>
      </w:r>
      <w:r w:rsidR="00C25F82" w:rsidRPr="0053720C">
        <w:rPr>
          <w:rFonts w:ascii="Times New Roman" w:hAnsi="Times New Roman"/>
          <w:i/>
          <w:color w:val="2F2F2F"/>
          <w:sz w:val="20"/>
          <w:szCs w:val="20"/>
          <w:shd w:val="clear" w:color="auto" w:fill="F6F6F6"/>
        </w:rPr>
        <w:t>ООО «Балтийский лизинг».</w:t>
      </w:r>
      <w:r w:rsidR="00C25F82">
        <w:rPr>
          <w:rFonts w:ascii="Arial" w:hAnsi="Arial" w:cs="Arial"/>
          <w:color w:val="2F2F2F"/>
          <w:sz w:val="23"/>
          <w:szCs w:val="23"/>
          <w:shd w:val="clear" w:color="auto" w:fill="F6F6F6"/>
        </w:rPr>
        <w:t xml:space="preserve"> </w:t>
      </w:r>
      <w:r w:rsidRPr="007715E4">
        <w:rPr>
          <w:rFonts w:ascii="Times New Roman" w:hAnsi="Times New Roman"/>
          <w:i/>
          <w:sz w:val="20"/>
          <w:szCs w:val="20"/>
        </w:rPr>
        <w:t>Основная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</w:t>
      </w:r>
      <w:r w:rsidRPr="007715E4">
        <w:rPr>
          <w:rFonts w:ascii="Times New Roman" w:hAnsi="Times New Roman"/>
          <w:i/>
          <w:sz w:val="20"/>
          <w:szCs w:val="20"/>
        </w:rPr>
        <w:lastRenderedPageBreak/>
        <w:t xml:space="preserve">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9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465E05" w:rsidP="000A6CD0">
      <w:pPr>
        <w:spacing w:after="240"/>
        <w:jc w:val="right"/>
      </w:pPr>
      <w:hyperlink r:id="rId10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F0" w:rsidRDefault="00A701F0" w:rsidP="007C7DE5">
      <w:r>
        <w:separator/>
      </w:r>
    </w:p>
  </w:endnote>
  <w:endnote w:type="continuationSeparator" w:id="0">
    <w:p w:rsidR="00A701F0" w:rsidRDefault="00A701F0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F0" w:rsidRDefault="00A701F0" w:rsidP="007C7DE5">
      <w:r>
        <w:separator/>
      </w:r>
    </w:p>
  </w:footnote>
  <w:footnote w:type="continuationSeparator" w:id="0">
    <w:p w:rsidR="00A701F0" w:rsidRDefault="00A701F0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F0" w:rsidRDefault="00A701F0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1F0" w:rsidRDefault="00A701F0">
    <w:pPr>
      <w:pStyle w:val="a3"/>
    </w:pPr>
  </w:p>
  <w:p w:rsidR="00A701F0" w:rsidRDefault="00A701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55745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4B4F"/>
    <w:rsid w:val="003659B7"/>
    <w:rsid w:val="003710FB"/>
    <w:rsid w:val="003717C6"/>
    <w:rsid w:val="00372787"/>
    <w:rsid w:val="00373295"/>
    <w:rsid w:val="00374CF5"/>
    <w:rsid w:val="00375904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B71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61D"/>
    <w:rsid w:val="005E57A9"/>
    <w:rsid w:val="005E6404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5C4"/>
    <w:rsid w:val="006F7C41"/>
    <w:rsid w:val="00703E3A"/>
    <w:rsid w:val="00704617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1FCA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6792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6D75"/>
    <w:rsid w:val="00920792"/>
    <w:rsid w:val="009213DC"/>
    <w:rsid w:val="009217A5"/>
    <w:rsid w:val="00921C37"/>
    <w:rsid w:val="00924181"/>
    <w:rsid w:val="00932518"/>
    <w:rsid w:val="00933240"/>
    <w:rsid w:val="009364A9"/>
    <w:rsid w:val="009413FC"/>
    <w:rsid w:val="009437E2"/>
    <w:rsid w:val="009475AA"/>
    <w:rsid w:val="00951F7E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E88"/>
    <w:rsid w:val="00D96B4E"/>
    <w:rsid w:val="00D97000"/>
    <w:rsid w:val="00DA008D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2B2A"/>
    <w:rsid w:val="00FA7E00"/>
    <w:rsid w:val="00FB0C88"/>
    <w:rsid w:val="00FB12D2"/>
    <w:rsid w:val="00FB31F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catalog-ligh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CC0A2-B5C5-4B0D-904B-6A1396CD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503</cp:revision>
  <dcterms:created xsi:type="dcterms:W3CDTF">2018-07-26T07:30:00Z</dcterms:created>
  <dcterms:modified xsi:type="dcterms:W3CDTF">2021-02-09T13:45:00Z</dcterms:modified>
</cp:coreProperties>
</file>