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A5" w:rsidRPr="0028139B" w:rsidRDefault="00F914A5" w:rsidP="00F914A5">
      <w:pPr>
        <w:shd w:val="clear" w:color="auto" w:fill="FFFFFF"/>
        <w:spacing w:after="90" w:line="273" w:lineRule="atLeast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bookmarkStart w:id="0" w:name="_Toc65131467"/>
      <w:r w:rsidRPr="0028139B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Пресс-релиз</w:t>
      </w:r>
    </w:p>
    <w:p w:rsidR="00F914A5" w:rsidRPr="0028139B" w:rsidRDefault="00F914A5" w:rsidP="00F914A5">
      <w:pPr>
        <w:shd w:val="clear" w:color="auto" w:fill="FFFFFF"/>
        <w:spacing w:after="90" w:line="273" w:lineRule="atLeast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26</w:t>
      </w:r>
      <w:r w:rsidRPr="0028139B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.02.2021</w:t>
      </w:r>
    </w:p>
    <w:p w:rsidR="00F914A5" w:rsidRDefault="00F914A5" w:rsidP="00F914A5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F914A5" w:rsidRPr="00F914A5" w:rsidRDefault="00F914A5" w:rsidP="00F914A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FFFFFF"/>
          <w:sz w:val="24"/>
          <w:szCs w:val="24"/>
          <w:shd w:val="clear" w:color="auto" w:fill="C00000"/>
          <w:lang w:eastAsia="ru-RU"/>
        </w:rPr>
      </w:pPr>
      <w:r w:rsidRPr="00F914A5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НАДЕЖНЫЙ РЕЖИМ</w:t>
      </w:r>
      <w:bookmarkEnd w:id="0"/>
    </w:p>
    <w:p w:rsidR="00F914A5" w:rsidRDefault="00F914A5" w:rsidP="00F914A5">
      <w:pPr>
        <w:spacing w:after="100" w:line="240" w:lineRule="auto"/>
        <w:jc w:val="both"/>
        <w:rPr>
          <w:rFonts w:ascii="Arial" w:eastAsia="Times New Roman" w:hAnsi="Arial" w:cs="Arial"/>
          <w:i/>
          <w:iCs/>
          <w:color w:val="595959"/>
          <w:sz w:val="24"/>
          <w:szCs w:val="24"/>
          <w:lang w:eastAsia="ru-RU"/>
        </w:rPr>
      </w:pPr>
    </w:p>
    <w:p w:rsidR="00F914A5" w:rsidRPr="00F914A5" w:rsidRDefault="00F914A5" w:rsidP="00F914A5">
      <w:pPr>
        <w:spacing w:after="10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</w:pPr>
      <w:r w:rsidRPr="00F914A5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 xml:space="preserve">В 2020 году </w:t>
      </w:r>
      <w:proofErr w:type="gramStart"/>
      <w:r w:rsidRPr="00F914A5"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  <w:t>Восточно-Сибирский</w:t>
      </w:r>
      <w:proofErr w:type="gramEnd"/>
      <w:r w:rsidRPr="00F914A5"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  <w:t xml:space="preserve"> филиал ООО "</w:t>
      </w:r>
      <w:proofErr w:type="spellStart"/>
      <w:r w:rsidRPr="00F914A5"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  <w:t>ЛокоТех</w:t>
      </w:r>
      <w:proofErr w:type="spellEnd"/>
      <w:r w:rsidRPr="00F914A5"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  <w:t>-Сервис"</w:t>
      </w:r>
      <w:r w:rsidRPr="00F914A5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 xml:space="preserve"> полностью выполнил программу ремонта и технического обслуживания</w:t>
      </w:r>
    </w:p>
    <w:p w:rsidR="00F914A5" w:rsidRPr="00F914A5" w:rsidRDefault="00F914A5" w:rsidP="00F914A5">
      <w:pPr>
        <w:spacing w:after="10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r w:rsidRPr="00F914A5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 xml:space="preserve">Помимо основных производственных показателей, в прошлом году одним из важнейших критериев оценки работы стало то, как предприятия справились с пандемией. В этом отношении сервисные локомотивные депо </w:t>
      </w:r>
      <w:proofErr w:type="gramStart"/>
      <w:r w:rsidRPr="00F914A5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Восточно-Сибирского</w:t>
      </w:r>
      <w:proofErr w:type="gramEnd"/>
      <w:r w:rsidRPr="00F914A5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 xml:space="preserve"> филиала заслуживают положительной оценки. </w:t>
      </w:r>
    </w:p>
    <w:p w:rsidR="00F914A5" w:rsidRPr="00F914A5" w:rsidRDefault="00F914A5" w:rsidP="00F914A5">
      <w:pPr>
        <w:spacing w:after="10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914A5">
        <w:rPr>
          <w:rFonts w:ascii="Arial" w:eastAsia="Calibri" w:hAnsi="Arial" w:cs="Arial"/>
          <w:color w:val="000000"/>
          <w:sz w:val="24"/>
          <w:szCs w:val="24"/>
          <w:lang w:eastAsia="ru-RU"/>
        </w:rPr>
        <w:t>Как отметил директор филиала Иван Дремин, работа в период пандемии на всех предприятиях была стабильной и не прекращалась ни на секунду.</w:t>
      </w:r>
    </w:p>
    <w:p w:rsidR="00F914A5" w:rsidRPr="00F914A5" w:rsidRDefault="00F914A5" w:rsidP="00F914A5">
      <w:pPr>
        <w:spacing w:after="10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914A5">
        <w:rPr>
          <w:rFonts w:ascii="Arial" w:eastAsia="Calibri" w:hAnsi="Arial" w:cs="Arial"/>
          <w:color w:val="000000"/>
          <w:sz w:val="24"/>
          <w:szCs w:val="24"/>
          <w:lang w:eastAsia="ru-RU"/>
        </w:rPr>
        <w:t>Своевременно принятые меры безопасности позволили взять ситуацию в сервисных локомотивных депо (СЛД) под строгий контроль. Полностью были выполнены мероприятия по обеспечению работников сре</w:t>
      </w:r>
      <w:bookmarkStart w:id="1" w:name="_GoBack"/>
      <w:bookmarkEnd w:id="1"/>
      <w:r w:rsidRPr="00F914A5">
        <w:rPr>
          <w:rFonts w:ascii="Arial" w:eastAsia="Calibri" w:hAnsi="Arial" w:cs="Arial"/>
          <w:color w:val="000000"/>
          <w:sz w:val="24"/>
          <w:szCs w:val="24"/>
          <w:lang w:eastAsia="ru-RU"/>
        </w:rPr>
        <w:t>дствами индивидуальной защиты и антисептиками, а также по информационной работе и соблюдению социальной дистанции.</w:t>
      </w:r>
    </w:p>
    <w:p w:rsidR="00F914A5" w:rsidRPr="00F914A5" w:rsidRDefault="00F914A5" w:rsidP="00F914A5">
      <w:pPr>
        <w:spacing w:after="10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914A5">
        <w:rPr>
          <w:rFonts w:ascii="Arial" w:eastAsia="Calibri" w:hAnsi="Arial" w:cs="Arial"/>
          <w:color w:val="000000"/>
          <w:sz w:val="24"/>
          <w:szCs w:val="24"/>
          <w:lang w:eastAsia="ru-RU"/>
        </w:rPr>
        <w:t>Таким образом, с начала пандемии только 10 человек оформили больничные листки, а на удаленный режим работы были переведены 135 сотрудников, которые продолжают и сегодня выполнять свои обязанности из дома.</w:t>
      </w:r>
    </w:p>
    <w:p w:rsidR="00F914A5" w:rsidRPr="00F914A5" w:rsidRDefault="00F914A5" w:rsidP="00F914A5">
      <w:pPr>
        <w:spacing w:after="10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914A5">
        <w:rPr>
          <w:rFonts w:ascii="Arial" w:eastAsia="Calibri" w:hAnsi="Arial" w:cs="Arial"/>
          <w:color w:val="000000"/>
          <w:sz w:val="24"/>
          <w:szCs w:val="24"/>
          <w:lang w:eastAsia="ru-RU"/>
        </w:rPr>
        <w:t>Слаженная работа коллективов СЛД и стремление достичь положительных результатов позволили выполнить основные производственные показатели в целом по филиалу. Так, на 107% были освоены объемы ремонта электровозов и на 117% – тепловозов. Ремонт в объеме ТР-1 выполнен на 103%, ТР-2 – на 101%, ТР-3 – на 102%, СР – на 104%.</w:t>
      </w:r>
    </w:p>
    <w:p w:rsidR="00F914A5" w:rsidRPr="00F914A5" w:rsidRDefault="00F914A5" w:rsidP="00F914A5">
      <w:pPr>
        <w:spacing w:after="10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914A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Лучшие результаты показали депо Улан-Удэнское, отремонтировавшее 12533 секции локомотивов при плане 10035, Северобайкальское, выпустившее из ремонта 11462 секции при плановом показателе 10337, и </w:t>
      </w:r>
      <w:proofErr w:type="spellStart"/>
      <w:r w:rsidRPr="00F914A5">
        <w:rPr>
          <w:rFonts w:ascii="Arial" w:eastAsia="Calibri" w:hAnsi="Arial" w:cs="Arial"/>
          <w:color w:val="000000"/>
          <w:sz w:val="24"/>
          <w:szCs w:val="24"/>
          <w:lang w:eastAsia="ru-RU"/>
        </w:rPr>
        <w:t>Нижнеудинское</w:t>
      </w:r>
      <w:proofErr w:type="spellEnd"/>
      <w:r w:rsidRPr="00F914A5">
        <w:rPr>
          <w:rFonts w:ascii="Arial" w:eastAsia="Calibri" w:hAnsi="Arial" w:cs="Arial"/>
          <w:color w:val="000000"/>
          <w:sz w:val="24"/>
          <w:szCs w:val="24"/>
          <w:lang w:eastAsia="ru-RU"/>
        </w:rPr>
        <w:t>, освоившее программу ремонта на 110%: при плане 5702 секции отремонтировано 6249.</w:t>
      </w:r>
    </w:p>
    <w:p w:rsidR="00F914A5" w:rsidRPr="00F914A5" w:rsidRDefault="00F914A5" w:rsidP="00F914A5">
      <w:pPr>
        <w:spacing w:after="10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914A5">
        <w:rPr>
          <w:rFonts w:ascii="Arial" w:eastAsia="Calibri" w:hAnsi="Arial" w:cs="Arial"/>
          <w:color w:val="000000"/>
          <w:sz w:val="24"/>
          <w:szCs w:val="24"/>
          <w:lang w:eastAsia="ru-RU"/>
        </w:rPr>
        <w:t>Важнейшим фактором, отражающим планомерное повышение продуктивности работы филиала, явилось повышение коэффициента готовности локомотива к эксплуатации (КГЭ). Этот показатель в первую очередь говорит о том, как долго локомотив находится в ремонте по отношению ко времени его эксплуатации.</w:t>
      </w:r>
    </w:p>
    <w:p w:rsidR="00F914A5" w:rsidRPr="00F914A5" w:rsidRDefault="00F914A5" w:rsidP="00F914A5">
      <w:pPr>
        <w:spacing w:after="10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914A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С мая 2020 года прослеживается положительная динамика выполнения КГЭ. Выдерживается планка не ниже 0,901, чего не удавалось добиться даже в относительно спокойных условиях 2019 года. </w:t>
      </w:r>
    </w:p>
    <w:p w:rsidR="00F914A5" w:rsidRPr="00F914A5" w:rsidRDefault="00F914A5" w:rsidP="00F914A5">
      <w:pPr>
        <w:spacing w:after="10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914A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– В целом по России в 2020-м ряд наших депо вошел в двадцатку лучших. Значительно поднялись показатели депо </w:t>
      </w:r>
      <w:proofErr w:type="spellStart"/>
      <w:r w:rsidRPr="00F914A5">
        <w:rPr>
          <w:rFonts w:ascii="Arial" w:eastAsia="Calibri" w:hAnsi="Arial" w:cs="Arial"/>
          <w:color w:val="000000"/>
          <w:sz w:val="24"/>
          <w:szCs w:val="24"/>
          <w:lang w:eastAsia="ru-RU"/>
        </w:rPr>
        <w:t>Нижнеудинское</w:t>
      </w:r>
      <w:proofErr w:type="spellEnd"/>
      <w:r w:rsidRPr="00F914A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и Братское, которые из восьмого десятка рейтинга перешли в третий. Также произошло снижение по сравнению с уровнем 2019 года количества событий, связанных с неисправностью технических средств, – рассказал Иван Дремин.</w:t>
      </w:r>
    </w:p>
    <w:p w:rsidR="00F914A5" w:rsidRPr="00F914A5" w:rsidRDefault="00F914A5" w:rsidP="00F914A5">
      <w:pPr>
        <w:spacing w:after="10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914A5">
        <w:rPr>
          <w:rFonts w:ascii="Arial" w:eastAsia="Calibri" w:hAnsi="Arial" w:cs="Arial"/>
          <w:color w:val="000000"/>
          <w:sz w:val="24"/>
          <w:szCs w:val="24"/>
          <w:lang w:eastAsia="ru-RU"/>
        </w:rPr>
        <w:t>Достижением прошлого года руководитель филиала считает обновление локомотивного парка предприятий. В 2020 году на сервисное обслуживание в депо Братское поступили 15 маневровых тепловозов серии ТЭМ18ДМ. Эти локомотивы предназначены для эксплуатации в суровых природных условиях – от минус 50°С до плюс 40°С. Тепловозы оборудованы увеличенной в размерах кабиной машиниста, а также более совершенным и экономичным дизельным двигателем.</w:t>
      </w:r>
    </w:p>
    <w:p w:rsidR="00F914A5" w:rsidRPr="00F914A5" w:rsidRDefault="00F914A5" w:rsidP="00F914A5">
      <w:pPr>
        <w:spacing w:after="10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914A5">
        <w:rPr>
          <w:rFonts w:ascii="Arial" w:eastAsia="Calibri" w:hAnsi="Arial" w:cs="Arial"/>
          <w:color w:val="000000"/>
          <w:sz w:val="24"/>
          <w:szCs w:val="24"/>
          <w:lang w:eastAsia="ru-RU"/>
        </w:rPr>
        <w:lastRenderedPageBreak/>
        <w:t xml:space="preserve">Несмотря на тяжелые условия, связанные с пандемией, коллективу </w:t>
      </w:r>
      <w:proofErr w:type="gramStart"/>
      <w:r w:rsidRPr="00F914A5">
        <w:rPr>
          <w:rFonts w:ascii="Arial" w:eastAsia="Calibri" w:hAnsi="Arial" w:cs="Arial"/>
          <w:color w:val="000000"/>
          <w:sz w:val="24"/>
          <w:szCs w:val="24"/>
          <w:lang w:eastAsia="ru-RU"/>
        </w:rPr>
        <w:t>Восточно-Сибирского</w:t>
      </w:r>
      <w:proofErr w:type="gramEnd"/>
      <w:r w:rsidRPr="00F914A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филиала удалось организовать участие предприятий в онлайн-мероприятиях сетевого уровня и получить главные награды. </w:t>
      </w:r>
    </w:p>
    <w:p w:rsidR="00F914A5" w:rsidRPr="00F914A5" w:rsidRDefault="00F914A5" w:rsidP="00F914A5">
      <w:pPr>
        <w:spacing w:after="10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914A5">
        <w:rPr>
          <w:rFonts w:ascii="Arial" w:eastAsia="Calibri" w:hAnsi="Arial" w:cs="Arial"/>
          <w:color w:val="000000"/>
          <w:sz w:val="24"/>
          <w:szCs w:val="24"/>
          <w:lang w:eastAsia="ru-RU"/>
        </w:rPr>
        <w:t>Так, например, СЛД Братское стало абсолютным чемпионом командного зачета корпоративной игры "</w:t>
      </w:r>
      <w:proofErr w:type="spellStart"/>
      <w:r w:rsidRPr="00F914A5">
        <w:rPr>
          <w:rFonts w:ascii="Arial" w:eastAsia="Calibri" w:hAnsi="Arial" w:cs="Arial"/>
          <w:color w:val="000000"/>
          <w:sz w:val="24"/>
          <w:szCs w:val="24"/>
          <w:lang w:eastAsia="ru-RU"/>
        </w:rPr>
        <w:t>ЛокоПолис</w:t>
      </w:r>
      <w:proofErr w:type="spellEnd"/>
      <w:r w:rsidRPr="00F914A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", которая проводилась в июле 2020 года и была приурочена к 8-летию </w:t>
      </w:r>
      <w:r w:rsidRPr="00F914A5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ГК "</w:t>
      </w:r>
      <w:proofErr w:type="spellStart"/>
      <w:r w:rsidRPr="00F914A5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ЛокоТех</w:t>
      </w:r>
      <w:proofErr w:type="spellEnd"/>
      <w:r w:rsidRPr="00F914A5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"</w:t>
      </w:r>
      <w:r w:rsidRPr="00F914A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</w:p>
    <w:p w:rsidR="00F914A5" w:rsidRPr="00F914A5" w:rsidRDefault="00F914A5" w:rsidP="00F914A5">
      <w:pPr>
        <w:spacing w:after="10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914A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По итогам IХ общесетевой викторины на знание Правил технической эксплуатации железных дорог команда "Байкальский экспресс", которая состояла из представителей различных предприятий </w:t>
      </w:r>
      <w:proofErr w:type="gramStart"/>
      <w:r w:rsidRPr="00F914A5">
        <w:rPr>
          <w:rFonts w:ascii="Arial" w:eastAsia="Calibri" w:hAnsi="Arial" w:cs="Arial"/>
          <w:color w:val="000000"/>
          <w:sz w:val="24"/>
          <w:szCs w:val="24"/>
          <w:lang w:eastAsia="ru-RU"/>
        </w:rPr>
        <w:t>Восточно-Сибирской</w:t>
      </w:r>
      <w:proofErr w:type="gramEnd"/>
      <w:r w:rsidRPr="00F914A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дороги, среди которых был и сменный инженер-аналитик </w:t>
      </w:r>
      <w:r w:rsidRPr="00F914A5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ситуационно-аналитического центра филиала "Восточно-Сибирский" ООО "</w:t>
      </w:r>
      <w:proofErr w:type="spellStart"/>
      <w:r w:rsidRPr="00F914A5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ЛокоТех</w:t>
      </w:r>
      <w:proofErr w:type="spellEnd"/>
      <w:r w:rsidRPr="00F914A5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-Сервис"</w:t>
      </w:r>
      <w:r w:rsidRPr="00F914A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Максим Парфентьев, заняла 2-е место среди 18 команд-участниц. </w:t>
      </w:r>
    </w:p>
    <w:p w:rsidR="00F914A5" w:rsidRPr="00F914A5" w:rsidRDefault="00F914A5" w:rsidP="00F914A5">
      <w:pPr>
        <w:spacing w:after="10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914A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Кроме того, сотрудники подразделений филиала приняли участие в традиционных ежегодных мероприятиях, таких как "Лыжня России", онлайн- шествие "Бессмертного полка", "День здоровья", а также высокий интерес проявили к участию в корпоративных активностях. </w:t>
      </w:r>
    </w:p>
    <w:p w:rsidR="00F914A5" w:rsidRPr="00F914A5" w:rsidRDefault="00F914A5" w:rsidP="00F914A5">
      <w:pPr>
        <w:spacing w:after="10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914A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Проводимый ко Дню защиты детей конкурс на самое забавное фото ребенка объединил свыше 70 участников, а в конкурсе "Наша самая корпоративная елка", организованном в преддверии Нового года, приняли участие 12 </w:t>
      </w:r>
      <w:r w:rsidRPr="00F914A5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предприятий</w:t>
      </w:r>
      <w:r w:rsidRPr="00F914A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, среди которых СЛД Иркутское, Северобайкальское, Братское и </w:t>
      </w:r>
      <w:proofErr w:type="spellStart"/>
      <w:r w:rsidRPr="00F914A5">
        <w:rPr>
          <w:rFonts w:ascii="Arial" w:eastAsia="Calibri" w:hAnsi="Arial" w:cs="Arial"/>
          <w:color w:val="000000"/>
          <w:sz w:val="24"/>
          <w:szCs w:val="24"/>
          <w:lang w:eastAsia="ru-RU"/>
        </w:rPr>
        <w:t>Зиминское</w:t>
      </w:r>
      <w:proofErr w:type="spellEnd"/>
      <w:r w:rsidRPr="00F914A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стали обладателями памятных призов.</w:t>
      </w:r>
    </w:p>
    <w:p w:rsidR="00F914A5" w:rsidRPr="00F914A5" w:rsidRDefault="00F914A5" w:rsidP="00F914A5">
      <w:pPr>
        <w:spacing w:after="10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914A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Приоритетной задачей в 2021 году станет выполнение бюджетных и производственных показателей по всем видам деятельности. </w:t>
      </w:r>
    </w:p>
    <w:p w:rsidR="00F914A5" w:rsidRDefault="00F914A5" w:rsidP="00F914A5">
      <w:pPr>
        <w:jc w:val="both"/>
        <w:rPr>
          <w:rFonts w:ascii="Arial" w:hAnsi="Arial" w:cs="Arial"/>
          <w:sz w:val="24"/>
        </w:rPr>
      </w:pPr>
    </w:p>
    <w:p w:rsidR="00F914A5" w:rsidRPr="00D248EB" w:rsidRDefault="00F914A5" w:rsidP="00F914A5">
      <w:pPr>
        <w:jc w:val="both"/>
        <w:rPr>
          <w:rFonts w:ascii="Arial" w:hAnsi="Arial" w:cs="Arial"/>
          <w:sz w:val="24"/>
        </w:rPr>
      </w:pPr>
      <w:proofErr w:type="spellStart"/>
      <w:r w:rsidRPr="00D248EB">
        <w:rPr>
          <w:rFonts w:ascii="Arial" w:hAnsi="Arial" w:cs="Arial"/>
          <w:sz w:val="24"/>
        </w:rPr>
        <w:t>Справочно</w:t>
      </w:r>
      <w:proofErr w:type="spellEnd"/>
      <w:r w:rsidRPr="00D248EB">
        <w:rPr>
          <w:rFonts w:ascii="Arial" w:hAnsi="Arial" w:cs="Arial"/>
          <w:sz w:val="24"/>
        </w:rPr>
        <w:t>:</w:t>
      </w:r>
    </w:p>
    <w:p w:rsidR="00F914A5" w:rsidRPr="004E2127" w:rsidRDefault="00F914A5" w:rsidP="00F914A5">
      <w:pPr>
        <w:jc w:val="both"/>
        <w:rPr>
          <w:rFonts w:ascii="Arial" w:hAnsi="Arial" w:cs="Arial"/>
          <w:sz w:val="24"/>
        </w:rPr>
      </w:pPr>
      <w:r w:rsidRPr="004E2127">
        <w:rPr>
          <w:rFonts w:ascii="Arial" w:hAnsi="Arial" w:cs="Arial"/>
          <w:sz w:val="24"/>
        </w:rPr>
        <w:t>ООО "</w:t>
      </w:r>
      <w:proofErr w:type="spellStart"/>
      <w:r w:rsidRPr="004E2127">
        <w:rPr>
          <w:rFonts w:ascii="Arial" w:hAnsi="Arial" w:cs="Arial"/>
          <w:sz w:val="24"/>
        </w:rPr>
        <w:t>ЛокоТех</w:t>
      </w:r>
      <w:proofErr w:type="spellEnd"/>
      <w:r w:rsidRPr="004E2127">
        <w:rPr>
          <w:rFonts w:ascii="Arial" w:hAnsi="Arial" w:cs="Arial"/>
          <w:sz w:val="24"/>
        </w:rPr>
        <w:t>" управляет активами, обеспечивающими обслуживание, ремонт, модернизацию и передачу в лизинг локомотивов, производство узлов и деталей для предприятий железнодорожного машиностроения.</w:t>
      </w:r>
    </w:p>
    <w:p w:rsidR="00F914A5" w:rsidRPr="004E2127" w:rsidRDefault="00F914A5" w:rsidP="00F914A5">
      <w:pPr>
        <w:jc w:val="both"/>
        <w:rPr>
          <w:rFonts w:ascii="Arial" w:hAnsi="Arial" w:cs="Arial"/>
          <w:sz w:val="24"/>
        </w:rPr>
      </w:pPr>
      <w:r w:rsidRPr="004E2127">
        <w:rPr>
          <w:rFonts w:ascii="Arial" w:hAnsi="Arial" w:cs="Arial"/>
          <w:sz w:val="24"/>
        </w:rPr>
        <w:t>В периметр группы управляемых активов входят ООО "</w:t>
      </w:r>
      <w:proofErr w:type="spellStart"/>
      <w:r w:rsidRPr="004E2127">
        <w:rPr>
          <w:rFonts w:ascii="Arial" w:hAnsi="Arial" w:cs="Arial"/>
          <w:sz w:val="24"/>
        </w:rPr>
        <w:t>ЛокоТех</w:t>
      </w:r>
      <w:proofErr w:type="spellEnd"/>
      <w:r w:rsidRPr="004E2127">
        <w:rPr>
          <w:rFonts w:ascii="Arial" w:hAnsi="Arial" w:cs="Arial"/>
          <w:sz w:val="24"/>
        </w:rPr>
        <w:t>-Сервис", АО "</w:t>
      </w:r>
      <w:proofErr w:type="spellStart"/>
      <w:r w:rsidRPr="004E2127">
        <w:rPr>
          <w:rFonts w:ascii="Arial" w:hAnsi="Arial" w:cs="Arial"/>
          <w:sz w:val="24"/>
        </w:rPr>
        <w:t>Желдорреммаш</w:t>
      </w:r>
      <w:proofErr w:type="spellEnd"/>
      <w:r w:rsidRPr="004E2127">
        <w:rPr>
          <w:rFonts w:ascii="Arial" w:hAnsi="Arial" w:cs="Arial"/>
          <w:sz w:val="24"/>
        </w:rPr>
        <w:t>", ООО "</w:t>
      </w:r>
      <w:proofErr w:type="spellStart"/>
      <w:r w:rsidRPr="004E2127">
        <w:rPr>
          <w:rFonts w:ascii="Arial" w:hAnsi="Arial" w:cs="Arial"/>
          <w:sz w:val="24"/>
        </w:rPr>
        <w:t>ЛокоТех</w:t>
      </w:r>
      <w:proofErr w:type="spellEnd"/>
      <w:r w:rsidRPr="004E2127">
        <w:rPr>
          <w:rFonts w:ascii="Arial" w:hAnsi="Arial" w:cs="Arial"/>
          <w:sz w:val="24"/>
        </w:rPr>
        <w:t xml:space="preserve">-Лизинг", ООО "Торговый дом </w:t>
      </w:r>
      <w:proofErr w:type="spellStart"/>
      <w:r w:rsidRPr="004E2127">
        <w:rPr>
          <w:rFonts w:ascii="Arial" w:hAnsi="Arial" w:cs="Arial"/>
          <w:sz w:val="24"/>
        </w:rPr>
        <w:t>ЛокоТех</w:t>
      </w:r>
      <w:proofErr w:type="spellEnd"/>
      <w:r w:rsidRPr="004E2127">
        <w:rPr>
          <w:rFonts w:ascii="Arial" w:hAnsi="Arial" w:cs="Arial"/>
          <w:sz w:val="24"/>
        </w:rPr>
        <w:t>", ООО "</w:t>
      </w:r>
      <w:proofErr w:type="spellStart"/>
      <w:r w:rsidRPr="004E2127">
        <w:rPr>
          <w:rFonts w:ascii="Arial" w:hAnsi="Arial" w:cs="Arial"/>
          <w:sz w:val="24"/>
        </w:rPr>
        <w:t>ЛокоТех-Промсервис</w:t>
      </w:r>
      <w:proofErr w:type="spellEnd"/>
      <w:r w:rsidRPr="004E2127">
        <w:rPr>
          <w:rFonts w:ascii="Arial" w:hAnsi="Arial" w:cs="Arial"/>
          <w:sz w:val="24"/>
        </w:rPr>
        <w:t>" и другие. Группа компаний «</w:t>
      </w:r>
      <w:proofErr w:type="spellStart"/>
      <w:r w:rsidRPr="004E2127">
        <w:rPr>
          <w:rFonts w:ascii="Arial" w:hAnsi="Arial" w:cs="Arial"/>
          <w:sz w:val="24"/>
        </w:rPr>
        <w:t>ЛокоТех</w:t>
      </w:r>
      <w:proofErr w:type="spellEnd"/>
      <w:r w:rsidRPr="004E2127">
        <w:rPr>
          <w:rFonts w:ascii="Arial" w:hAnsi="Arial" w:cs="Arial"/>
          <w:sz w:val="24"/>
        </w:rPr>
        <w:t>» имеет более 250 производственных площадок по всей территории страны.</w:t>
      </w:r>
    </w:p>
    <w:p w:rsidR="00F914A5" w:rsidRPr="00D248EB" w:rsidRDefault="00F914A5" w:rsidP="00F914A5">
      <w:pPr>
        <w:spacing w:after="0"/>
        <w:jc w:val="both"/>
        <w:rPr>
          <w:rFonts w:ascii="Arial" w:hAnsi="Arial" w:cs="Arial"/>
          <w:b/>
          <w:sz w:val="24"/>
        </w:rPr>
      </w:pPr>
      <w:r w:rsidRPr="00D248EB">
        <w:rPr>
          <w:rFonts w:ascii="Arial" w:hAnsi="Arial" w:cs="Arial"/>
          <w:b/>
          <w:sz w:val="24"/>
        </w:rPr>
        <w:t>Дополнительная информация:</w:t>
      </w:r>
    </w:p>
    <w:p w:rsidR="00F914A5" w:rsidRPr="00D248EB" w:rsidRDefault="00F914A5" w:rsidP="00F914A5">
      <w:pPr>
        <w:spacing w:after="0"/>
        <w:jc w:val="both"/>
        <w:rPr>
          <w:rFonts w:ascii="Arial" w:hAnsi="Arial" w:cs="Arial"/>
          <w:b/>
          <w:sz w:val="24"/>
        </w:rPr>
      </w:pPr>
      <w:r w:rsidRPr="00D248EB">
        <w:rPr>
          <w:rFonts w:ascii="Arial" w:hAnsi="Arial" w:cs="Arial"/>
          <w:b/>
          <w:sz w:val="24"/>
        </w:rPr>
        <w:t>Пресс-служба Восточного центра компетенций ООО “</w:t>
      </w:r>
      <w:proofErr w:type="spellStart"/>
      <w:r w:rsidRPr="00D248EB">
        <w:rPr>
          <w:rFonts w:ascii="Arial" w:hAnsi="Arial" w:cs="Arial"/>
          <w:b/>
          <w:sz w:val="24"/>
        </w:rPr>
        <w:t>ЛокоТех</w:t>
      </w:r>
      <w:proofErr w:type="spellEnd"/>
      <w:r w:rsidRPr="00D248EB">
        <w:rPr>
          <w:rFonts w:ascii="Arial" w:hAnsi="Arial" w:cs="Arial"/>
          <w:b/>
          <w:sz w:val="24"/>
        </w:rPr>
        <w:t>”</w:t>
      </w:r>
    </w:p>
    <w:p w:rsidR="00F914A5" w:rsidRPr="00D248EB" w:rsidRDefault="00F914A5" w:rsidP="00F914A5">
      <w:pPr>
        <w:spacing w:after="0"/>
        <w:jc w:val="both"/>
        <w:rPr>
          <w:rFonts w:ascii="Arial" w:hAnsi="Arial" w:cs="Arial"/>
          <w:b/>
          <w:sz w:val="24"/>
          <w:lang w:val="en-US"/>
        </w:rPr>
      </w:pPr>
      <w:r w:rsidRPr="00D248EB">
        <w:rPr>
          <w:rFonts w:ascii="Arial" w:hAnsi="Arial" w:cs="Arial"/>
          <w:b/>
          <w:sz w:val="24"/>
          <w:lang w:val="en-US"/>
        </w:rPr>
        <w:t>E-mail: AkchurinaRKh@locotech.ru</w:t>
      </w:r>
    </w:p>
    <w:p w:rsidR="00F914A5" w:rsidRPr="00D248EB" w:rsidRDefault="00F914A5" w:rsidP="00F914A5">
      <w:pPr>
        <w:spacing w:after="0"/>
        <w:jc w:val="both"/>
        <w:rPr>
          <w:rFonts w:ascii="Arial" w:hAnsi="Arial" w:cs="Arial"/>
          <w:b/>
          <w:sz w:val="24"/>
          <w:lang w:val="en-US"/>
        </w:rPr>
      </w:pPr>
      <w:r w:rsidRPr="00D248EB">
        <w:rPr>
          <w:rFonts w:ascii="Arial" w:hAnsi="Arial" w:cs="Arial"/>
          <w:b/>
          <w:sz w:val="24"/>
        </w:rPr>
        <w:t>Телефон</w:t>
      </w:r>
      <w:r w:rsidRPr="00D248EB">
        <w:rPr>
          <w:rFonts w:ascii="Arial" w:hAnsi="Arial" w:cs="Arial"/>
          <w:b/>
          <w:sz w:val="24"/>
          <w:lang w:val="en-US"/>
        </w:rPr>
        <w:t>: +7 (950) 125</w:t>
      </w:r>
      <w:r w:rsidRPr="00F0318F">
        <w:rPr>
          <w:rFonts w:ascii="Arial" w:hAnsi="Arial" w:cs="Arial"/>
          <w:b/>
          <w:sz w:val="24"/>
          <w:lang w:val="en-US"/>
        </w:rPr>
        <w:t xml:space="preserve"> 26 77</w:t>
      </w:r>
    </w:p>
    <w:p w:rsidR="000D02D4" w:rsidRPr="00F914A5" w:rsidRDefault="000D02D4" w:rsidP="00F914A5">
      <w:pPr>
        <w:rPr>
          <w:lang w:val="en-US"/>
        </w:rPr>
      </w:pPr>
    </w:p>
    <w:sectPr w:rsidR="000D02D4" w:rsidRPr="00F914A5" w:rsidSect="005B7D8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edra Serif A Pro Demi">
    <w:altName w:val="Sitka Small"/>
    <w:panose1 w:val="00000000000000000000"/>
    <w:charset w:val="00"/>
    <w:family w:val="modern"/>
    <w:notTrueType/>
    <w:pitch w:val="variable"/>
    <w:sig w:usb0="00000001" w:usb1="5000E0FB" w:usb2="00000000" w:usb3="00000000" w:csb0="0000009F" w:csb1="00000000"/>
  </w:font>
  <w:font w:name="Fedra Serif A Pro Book">
    <w:altName w:val="Sitka Small"/>
    <w:panose1 w:val="00000000000000000000"/>
    <w:charset w:val="00"/>
    <w:family w:val="modern"/>
    <w:notTrueType/>
    <w:pitch w:val="variable"/>
    <w:sig w:usb0="00000001" w:usb1="5000E0FB" w:usb2="00000000" w:usb3="00000000" w:csb0="0000009F" w:csb1="00000000"/>
  </w:font>
  <w:font w:name="Fedra Serif A Pro Medium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09F" w:csb1="00000000"/>
  </w:font>
  <w:font w:name="PF DinText Pro Light">
    <w:altName w:val="Candara"/>
    <w:charset w:val="CC"/>
    <w:family w:val="auto"/>
    <w:pitch w:val="variable"/>
    <w:sig w:usb0="00000001" w:usb1="5000E0FB" w:usb2="00000000" w:usb3="00000000" w:csb0="0000019F" w:csb1="00000000"/>
  </w:font>
  <w:font w:name="PF DinText Pro Thin">
    <w:altName w:val="Times New Roman"/>
    <w:charset w:val="CC"/>
    <w:family w:val="auto"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2F"/>
    <w:rsid w:val="000D02D4"/>
    <w:rsid w:val="000F2EE0"/>
    <w:rsid w:val="00176ED7"/>
    <w:rsid w:val="001B223F"/>
    <w:rsid w:val="001B4394"/>
    <w:rsid w:val="002D7765"/>
    <w:rsid w:val="004812BC"/>
    <w:rsid w:val="004D249F"/>
    <w:rsid w:val="005B0131"/>
    <w:rsid w:val="00651A2F"/>
    <w:rsid w:val="007365B7"/>
    <w:rsid w:val="007C56B1"/>
    <w:rsid w:val="007C6AE6"/>
    <w:rsid w:val="007E3D57"/>
    <w:rsid w:val="008670F4"/>
    <w:rsid w:val="008A0201"/>
    <w:rsid w:val="00935EB3"/>
    <w:rsid w:val="009818E7"/>
    <w:rsid w:val="00A1277B"/>
    <w:rsid w:val="00A4566E"/>
    <w:rsid w:val="00C75B91"/>
    <w:rsid w:val="00CD1E87"/>
    <w:rsid w:val="00D55E17"/>
    <w:rsid w:val="00D95C25"/>
    <w:rsid w:val="00DF2B1F"/>
    <w:rsid w:val="00E60554"/>
    <w:rsid w:val="00F9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CA1D8-397C-444F-A79A-FEB0F9EC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rez">
    <w:name w:val="Vrez"/>
    <w:basedOn w:val="a"/>
    <w:uiPriority w:val="99"/>
    <w:rsid w:val="00651A2F"/>
    <w:pPr>
      <w:autoSpaceDE w:val="0"/>
      <w:autoSpaceDN w:val="0"/>
      <w:adjustRightInd w:val="0"/>
      <w:spacing w:after="0" w:line="200" w:lineRule="atLeast"/>
      <w:textAlignment w:val="center"/>
    </w:pPr>
    <w:rPr>
      <w:rFonts w:ascii="Fedra Serif A Pro Demi" w:hAnsi="Fedra Serif A Pro Demi" w:cs="Fedra Serif A Pro Demi"/>
      <w:smallCaps/>
      <w:color w:val="000000"/>
      <w:w w:val="90"/>
      <w:sz w:val="17"/>
      <w:szCs w:val="17"/>
    </w:rPr>
  </w:style>
  <w:style w:type="paragraph" w:customStyle="1" w:styleId="TextMainFirst">
    <w:name w:val="TextMainFirst"/>
    <w:basedOn w:val="a"/>
    <w:uiPriority w:val="99"/>
    <w:rsid w:val="00651A2F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Fedra Serif A Pro Book" w:hAnsi="Fedra Serif A Pro Book" w:cs="Fedra Serif A Pro Book"/>
      <w:color w:val="000000"/>
      <w:w w:val="90"/>
      <w:sz w:val="17"/>
      <w:szCs w:val="17"/>
    </w:rPr>
  </w:style>
  <w:style w:type="paragraph" w:customStyle="1" w:styleId="TextMain">
    <w:name w:val="TextMain"/>
    <w:basedOn w:val="a"/>
    <w:uiPriority w:val="99"/>
    <w:rsid w:val="00651A2F"/>
    <w:pPr>
      <w:autoSpaceDE w:val="0"/>
      <w:autoSpaceDN w:val="0"/>
      <w:adjustRightInd w:val="0"/>
      <w:spacing w:after="0" w:line="200" w:lineRule="atLeast"/>
      <w:ind w:firstLine="170"/>
      <w:jc w:val="both"/>
      <w:textAlignment w:val="center"/>
    </w:pPr>
    <w:rPr>
      <w:rFonts w:ascii="Fedra Serif A Pro Book" w:hAnsi="Fedra Serif A Pro Book" w:cs="Fedra Serif A Pro Book"/>
      <w:color w:val="000000"/>
      <w:w w:val="90"/>
      <w:sz w:val="17"/>
      <w:szCs w:val="17"/>
    </w:rPr>
  </w:style>
  <w:style w:type="paragraph" w:customStyle="1" w:styleId="TextAvtor">
    <w:name w:val="TextAvtor"/>
    <w:basedOn w:val="a"/>
    <w:uiPriority w:val="99"/>
    <w:rsid w:val="00651A2F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Fedra Serif A Pro Medium" w:hAnsi="Fedra Serif A Pro Medium" w:cs="Fedra Serif A Pro Medium"/>
      <w:smallCaps/>
      <w:color w:val="000000"/>
      <w:w w:val="90"/>
      <w:sz w:val="17"/>
      <w:szCs w:val="17"/>
    </w:rPr>
  </w:style>
  <w:style w:type="paragraph" w:customStyle="1" w:styleId="PodzagolLarge">
    <w:name w:val="PodzagolLarge"/>
    <w:basedOn w:val="a"/>
    <w:uiPriority w:val="99"/>
    <w:rsid w:val="00651A2F"/>
    <w:pPr>
      <w:suppressAutoHyphens/>
      <w:autoSpaceDE w:val="0"/>
      <w:autoSpaceDN w:val="0"/>
      <w:adjustRightInd w:val="0"/>
      <w:spacing w:after="0" w:line="400" w:lineRule="atLeast"/>
      <w:textAlignment w:val="center"/>
    </w:pPr>
    <w:rPr>
      <w:rFonts w:ascii="PF DinText Pro Light" w:hAnsi="PF DinText Pro Light" w:cs="PF DinText Pro Light"/>
      <w:color w:val="000000"/>
      <w:w w:val="95"/>
      <w:sz w:val="32"/>
      <w:szCs w:val="32"/>
    </w:rPr>
  </w:style>
  <w:style w:type="paragraph" w:customStyle="1" w:styleId="ZagolLarge">
    <w:name w:val="ZagolLarge"/>
    <w:basedOn w:val="a"/>
    <w:uiPriority w:val="99"/>
    <w:rsid w:val="00651A2F"/>
    <w:pPr>
      <w:suppressAutoHyphens/>
      <w:autoSpaceDE w:val="0"/>
      <w:autoSpaceDN w:val="0"/>
      <w:adjustRightInd w:val="0"/>
      <w:spacing w:after="0" w:line="800" w:lineRule="atLeast"/>
      <w:textAlignment w:val="center"/>
    </w:pPr>
    <w:rPr>
      <w:rFonts w:ascii="PF DinText Pro Thin" w:hAnsi="PF DinText Pro Thin" w:cs="PF DinText Pro Thin"/>
      <w:color w:val="000000"/>
      <w:w w:val="95"/>
      <w:sz w:val="116"/>
      <w:szCs w:val="1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ВСП</dc:creator>
  <cp:lastModifiedBy>Регина Хасановна Акчурина</cp:lastModifiedBy>
  <cp:revision>6</cp:revision>
  <dcterms:created xsi:type="dcterms:W3CDTF">2021-02-20T05:18:00Z</dcterms:created>
  <dcterms:modified xsi:type="dcterms:W3CDTF">2021-02-25T17:39:00Z</dcterms:modified>
</cp:coreProperties>
</file>