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98F0" w14:textId="48FD2C45" w:rsidR="00414334" w:rsidRDefault="00414334" w:rsidP="00414334">
      <w:pPr>
        <w:pStyle w:val="1"/>
        <w:shd w:val="clear" w:color="auto" w:fill="FFFFFF"/>
        <w:spacing w:before="0" w:beforeAutospacing="0" w:after="75" w:afterAutospacing="0"/>
        <w:rPr>
          <w:rFonts w:ascii="Fira Sans Condensed" w:hAnsi="Fira Sans Condensed"/>
          <w:b w:val="0"/>
          <w:bCs w:val="0"/>
          <w:color w:val="303133"/>
          <w:sz w:val="60"/>
          <w:szCs w:val="60"/>
        </w:rPr>
      </w:pPr>
      <w:proofErr w:type="spellStart"/>
      <w:r>
        <w:rPr>
          <w:rFonts w:ascii="Fira Sans Condensed" w:hAnsi="Fira Sans Condensed"/>
          <w:b w:val="0"/>
          <w:bCs w:val="0"/>
          <w:color w:val="303133"/>
          <w:sz w:val="60"/>
          <w:szCs w:val="60"/>
        </w:rPr>
        <w:t>Спецэнерго</w:t>
      </w:r>
      <w:proofErr w:type="spellEnd"/>
      <w:r>
        <w:rPr>
          <w:rFonts w:ascii="Fira Sans Condensed" w:hAnsi="Fira Sans Condensed"/>
          <w:b w:val="0"/>
          <w:bCs w:val="0"/>
          <w:color w:val="303133"/>
          <w:sz w:val="60"/>
          <w:szCs w:val="60"/>
        </w:rPr>
        <w:t xml:space="preserve"> - </w:t>
      </w:r>
      <w:bookmarkStart w:id="0" w:name="_GoBack"/>
      <w:r>
        <w:rPr>
          <w:rFonts w:ascii="Fira Sans Condensed" w:hAnsi="Fira Sans Condensed"/>
          <w:b w:val="0"/>
          <w:bCs w:val="0"/>
          <w:color w:val="303133"/>
          <w:sz w:val="60"/>
          <w:szCs w:val="60"/>
        </w:rPr>
        <w:t xml:space="preserve">Строительство цифровой подстанции 35/10 </w:t>
      </w:r>
      <w:proofErr w:type="spellStart"/>
      <w:r>
        <w:rPr>
          <w:rFonts w:ascii="Fira Sans Condensed" w:hAnsi="Fira Sans Condensed"/>
          <w:b w:val="0"/>
          <w:bCs w:val="0"/>
          <w:color w:val="303133"/>
          <w:sz w:val="60"/>
          <w:szCs w:val="60"/>
        </w:rPr>
        <w:t>кВ</w:t>
      </w:r>
      <w:proofErr w:type="spellEnd"/>
      <w:r>
        <w:rPr>
          <w:rFonts w:ascii="Fira Sans Condensed" w:hAnsi="Fira Sans Condensed"/>
          <w:b w:val="0"/>
          <w:bCs w:val="0"/>
          <w:color w:val="303133"/>
          <w:sz w:val="60"/>
          <w:szCs w:val="60"/>
        </w:rPr>
        <w:t xml:space="preserve"> «Молочное»</w:t>
      </w:r>
    </w:p>
    <w:bookmarkEnd w:id="0"/>
    <w:p w14:paraId="36C3DB12" w14:textId="77777777" w:rsidR="00414334" w:rsidRPr="00414334" w:rsidRDefault="00D53875" w:rsidP="00414334">
      <w:pPr>
        <w:pStyle w:val="a3"/>
        <w:shd w:val="clear" w:color="auto" w:fill="FFFFFF"/>
        <w:spacing w:before="300" w:beforeAutospacing="0"/>
        <w:jc w:val="both"/>
        <w:rPr>
          <w:rFonts w:ascii="Fira Sans Condensed" w:hAnsi="Fira Sans Condensed"/>
          <w:color w:val="0C0C0C"/>
        </w:rPr>
      </w:pPr>
      <w:r w:rsidRPr="00B31EB8">
        <w:rPr>
          <w:rFonts w:asciiTheme="minorHAnsi" w:hAnsiTheme="minorHAnsi" w:cstheme="minorHAnsi"/>
          <w:color w:val="000000"/>
        </w:rPr>
        <w:br/>
      </w:r>
      <w:r w:rsidR="00414334" w:rsidRPr="00414334">
        <w:rPr>
          <w:rFonts w:ascii="Fira Sans Condensed" w:hAnsi="Fira Sans Condensed"/>
          <w:color w:val="0C0C0C"/>
        </w:rPr>
        <w:t xml:space="preserve">Для строительства новой цифровой подстанции 35/10 </w:t>
      </w:r>
      <w:proofErr w:type="spellStart"/>
      <w:r w:rsidR="00414334" w:rsidRPr="00414334">
        <w:rPr>
          <w:rFonts w:ascii="Fira Sans Condensed" w:hAnsi="Fira Sans Condensed"/>
          <w:color w:val="0C0C0C"/>
        </w:rPr>
        <w:t>кВ</w:t>
      </w:r>
      <w:proofErr w:type="spellEnd"/>
      <w:r w:rsidR="00414334" w:rsidRPr="00414334">
        <w:rPr>
          <w:rFonts w:ascii="Fira Sans Condensed" w:hAnsi="Fira Sans Condensed"/>
          <w:color w:val="0C0C0C"/>
        </w:rPr>
        <w:t xml:space="preserve"> «Молочное» филиала ПАО «МРСК Северо-Запада» — «Вологдаэнерго» компания «СПЕЦЭНЕРГО» изготовила и поставила три </w:t>
      </w:r>
      <w:proofErr w:type="spellStart"/>
      <w:r w:rsidR="00414334" w:rsidRPr="00414334">
        <w:rPr>
          <w:rFonts w:ascii="Fira Sans Condensed" w:hAnsi="Fira Sans Condensed"/>
          <w:color w:val="0C0C0C"/>
        </w:rPr>
        <w:t>блочно</w:t>
      </w:r>
      <w:proofErr w:type="spellEnd"/>
      <w:r w:rsidR="00414334" w:rsidRPr="00414334">
        <w:rPr>
          <w:rFonts w:ascii="Fira Sans Condensed" w:hAnsi="Fira Sans Condensed"/>
          <w:color w:val="0C0C0C"/>
        </w:rPr>
        <w:t>-модульных здания: ЗРУ 35, ЗРУ 10 и ОПУ. </w:t>
      </w:r>
    </w:p>
    <w:p w14:paraId="12B8001B" w14:textId="77777777" w:rsidR="00414334" w:rsidRPr="00414334" w:rsidRDefault="00414334" w:rsidP="00414334">
      <w:pPr>
        <w:shd w:val="clear" w:color="auto" w:fill="FFFFFF"/>
        <w:spacing w:before="300" w:after="100" w:afterAutospacing="1" w:line="240" w:lineRule="auto"/>
        <w:jc w:val="both"/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</w:pPr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>В рамках проекта было изготовлено:</w:t>
      </w:r>
    </w:p>
    <w:p w14:paraId="37E8D8FC" w14:textId="77777777" w:rsidR="00414334" w:rsidRPr="00414334" w:rsidRDefault="00414334" w:rsidP="004143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4" w:lineRule="atLeast"/>
        <w:ind w:left="0"/>
        <w:jc w:val="both"/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</w:pPr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 xml:space="preserve">Закрытое распределительное устройство (ЗРУ) 35 </w:t>
      </w:r>
      <w:proofErr w:type="spellStart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>кВ</w:t>
      </w:r>
      <w:proofErr w:type="spellEnd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 xml:space="preserve"> в здании </w:t>
      </w:r>
      <w:proofErr w:type="spellStart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>блочно</w:t>
      </w:r>
      <w:proofErr w:type="spellEnd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 xml:space="preserve">-модульного типа, состоящее из шести модулей общей площадью 90 </w:t>
      </w:r>
      <w:proofErr w:type="spellStart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>кв.м</w:t>
      </w:r>
      <w:proofErr w:type="spellEnd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 xml:space="preserve">. В здании установлены девять ячеек КРУ 35 </w:t>
      </w:r>
      <w:proofErr w:type="spellStart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>кВ</w:t>
      </w:r>
      <w:proofErr w:type="spellEnd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>, шкаф собственных нужд (ШСН), охранно-пожарная сигнализация и видеонаблюдение;</w:t>
      </w:r>
    </w:p>
    <w:p w14:paraId="7AD918D4" w14:textId="77777777" w:rsidR="00414334" w:rsidRPr="00414334" w:rsidRDefault="00414334" w:rsidP="004143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4" w:lineRule="atLeast"/>
        <w:ind w:left="0"/>
        <w:jc w:val="both"/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</w:pPr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 xml:space="preserve">ЗРУ 10 </w:t>
      </w:r>
      <w:proofErr w:type="spellStart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>кВ</w:t>
      </w:r>
      <w:proofErr w:type="spellEnd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 xml:space="preserve"> площадью 125 </w:t>
      </w:r>
      <w:proofErr w:type="spellStart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>кв.м</w:t>
      </w:r>
      <w:proofErr w:type="spellEnd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 xml:space="preserve">., с двадцатью девятью ячейками КРУ 10 </w:t>
      </w:r>
      <w:proofErr w:type="spellStart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>кВ</w:t>
      </w:r>
      <w:proofErr w:type="spellEnd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>;</w:t>
      </w:r>
    </w:p>
    <w:p w14:paraId="759A82AF" w14:textId="77777777" w:rsidR="00414334" w:rsidRPr="00414334" w:rsidRDefault="00414334" w:rsidP="004143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4" w:lineRule="atLeast"/>
        <w:ind w:left="0"/>
        <w:jc w:val="both"/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</w:pPr>
      <w:proofErr w:type="spellStart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>Блочно</w:t>
      </w:r>
      <w:proofErr w:type="spellEnd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 xml:space="preserve">-модульное здание </w:t>
      </w:r>
      <w:proofErr w:type="spellStart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>общеподстанционного</w:t>
      </w:r>
      <w:proofErr w:type="spellEnd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 xml:space="preserve"> пункта управления (ОПУ). Общая площадь 152 </w:t>
      </w:r>
      <w:proofErr w:type="spellStart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>кв.м</w:t>
      </w:r>
      <w:proofErr w:type="spellEnd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>., состоит из десяти модулей, внутри установлена система АСУ ТП, телемеханики и связи, АИИСКУЭ, релейная защита и автоматика. Также в ОПУ предусмотрено помещение для работы оперативного персонала.</w:t>
      </w:r>
    </w:p>
    <w:p w14:paraId="43947593" w14:textId="77777777" w:rsidR="00414334" w:rsidRPr="00414334" w:rsidRDefault="00414334" w:rsidP="00414334">
      <w:pPr>
        <w:shd w:val="clear" w:color="auto" w:fill="FFFFFF"/>
        <w:spacing w:before="300" w:after="100" w:afterAutospacing="1" w:line="240" w:lineRule="auto"/>
        <w:jc w:val="both"/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</w:pPr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>Все здания поставляются в полной заводской готовности. Электротехническое оборудование устанавливается в готовые модули на заводе, а конечная сборка модулей осуществляется на объекте. Данное решение позволяет в короткие сроки осуществить монтаж здания или комплекса.</w:t>
      </w:r>
    </w:p>
    <w:p w14:paraId="316F67F0" w14:textId="77777777" w:rsidR="00414334" w:rsidRPr="00414334" w:rsidRDefault="00414334" w:rsidP="00414334">
      <w:pPr>
        <w:shd w:val="clear" w:color="auto" w:fill="FFFFFF"/>
        <w:spacing w:before="300" w:after="100" w:afterAutospacing="1" w:line="240" w:lineRule="auto"/>
        <w:jc w:val="both"/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</w:pPr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 xml:space="preserve">Подстанция 35 </w:t>
      </w:r>
      <w:proofErr w:type="spellStart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>кВ</w:t>
      </w:r>
      <w:proofErr w:type="spellEnd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 xml:space="preserve"> «Молочное» реконструирована с увеличением мощности в 2,5 раза – с 12,6 до 32 МВА. Реконструкция </w:t>
      </w:r>
      <w:proofErr w:type="spellStart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>энергоисточника</w:t>
      </w:r>
      <w:proofErr w:type="spellEnd"/>
      <w:r w:rsidRPr="00414334"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  <w:t xml:space="preserve"> обеспечит дополнительную надёжность электроснабжения 13 тысяч человек, а также крупных предприятий области: учебно-опытного молочного завода им. Верещагина, производящего знаменитое вологодское масло, племзавода «Майский» и социальных объектов.</w:t>
      </w:r>
    </w:p>
    <w:p w14:paraId="0DA3B2C1" w14:textId="6AF43C8D" w:rsidR="00CE495F" w:rsidRPr="00B31EB8" w:rsidRDefault="00CE495F" w:rsidP="00414334">
      <w:pPr>
        <w:pStyle w:val="a3"/>
        <w:shd w:val="clear" w:color="auto" w:fill="FFFFFF"/>
        <w:spacing w:before="300" w:beforeAutospacing="0"/>
        <w:jc w:val="both"/>
        <w:rPr>
          <w:rFonts w:asciiTheme="minorHAnsi" w:hAnsiTheme="minorHAnsi" w:cstheme="minorHAnsi"/>
        </w:rPr>
      </w:pPr>
    </w:p>
    <w:sectPr w:rsidR="00CE495F" w:rsidRPr="00B3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 Sans Condensed">
    <w:panose1 w:val="020B0503050000020004"/>
    <w:charset w:val="CC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EC2"/>
    <w:multiLevelType w:val="multilevel"/>
    <w:tmpl w:val="E522D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02879"/>
    <w:multiLevelType w:val="multilevel"/>
    <w:tmpl w:val="B65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D400F"/>
    <w:multiLevelType w:val="multilevel"/>
    <w:tmpl w:val="7778A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61FFD"/>
    <w:multiLevelType w:val="multilevel"/>
    <w:tmpl w:val="A49A3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49"/>
    <w:rsid w:val="000A48CB"/>
    <w:rsid w:val="000D56FE"/>
    <w:rsid w:val="00162E22"/>
    <w:rsid w:val="0027282A"/>
    <w:rsid w:val="00414334"/>
    <w:rsid w:val="004E48DE"/>
    <w:rsid w:val="0050320C"/>
    <w:rsid w:val="00520F2F"/>
    <w:rsid w:val="00537049"/>
    <w:rsid w:val="005D36B7"/>
    <w:rsid w:val="00644DEA"/>
    <w:rsid w:val="007E5A6C"/>
    <w:rsid w:val="008A4BD9"/>
    <w:rsid w:val="00973CAF"/>
    <w:rsid w:val="009B24FA"/>
    <w:rsid w:val="00AA1E78"/>
    <w:rsid w:val="00AB182A"/>
    <w:rsid w:val="00B31EB8"/>
    <w:rsid w:val="00BE5B7C"/>
    <w:rsid w:val="00CE495F"/>
    <w:rsid w:val="00D53875"/>
    <w:rsid w:val="00D87E2F"/>
    <w:rsid w:val="00E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D987"/>
  <w15:chartTrackingRefBased/>
  <w15:docId w15:val="{0952BD3F-9F06-46B4-A9D3-1CB0742C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0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70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3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Челнокова</dc:creator>
  <cp:keywords/>
  <dc:description/>
  <cp:lastModifiedBy>m.chelnokova</cp:lastModifiedBy>
  <cp:revision>2</cp:revision>
  <dcterms:created xsi:type="dcterms:W3CDTF">2021-04-07T06:25:00Z</dcterms:created>
  <dcterms:modified xsi:type="dcterms:W3CDTF">2021-04-07T06:25:00Z</dcterms:modified>
</cp:coreProperties>
</file>