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2D08B0" w:rsidTr="00BB53D2">
        <w:tc>
          <w:tcPr>
            <w:tcW w:w="5571" w:type="dxa"/>
            <w:shd w:val="clear" w:color="auto" w:fill="auto"/>
          </w:tcPr>
          <w:p w:rsidR="002D08B0" w:rsidRDefault="00261B7A" w:rsidP="00BB53D2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noProof/>
              </w:rPr>
              <w:pict>
                <v:rect id="Надпись 4" o:spid="_x0000_s1026" style="position:absolute;left:0;text-align:left;margin-left:-22.35pt;margin-top:1.1pt;width:505.15pt;height:114.6pt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" filled="f" stroked="f" strokeweight=".5pt">
                  <v:textbox>
                    <w:txbxContent>
                      <w:p w:rsidR="002D08B0" w:rsidRDefault="002D08B0" w:rsidP="002D08B0">
                        <w:pPr>
                          <w:pStyle w:val="ad"/>
                          <w:widowControl w:val="0"/>
                          <w:tabs>
                            <w:tab w:val="left" w:pos="8080"/>
                          </w:tabs>
                          <w:spacing w:after="120" w:line="240" w:lineRule="auto"/>
                          <w:ind w:left="4820" w:right="-23"/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</w:pPr>
                        <w:r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  <w:t>_____________________________</w:t>
                        </w:r>
                      </w:p>
                      <w:p w:rsidR="002D08B0" w:rsidRDefault="002D08B0" w:rsidP="002D08B0">
                        <w:pPr>
                          <w:pStyle w:val="ad"/>
                          <w:widowControl w:val="0"/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Fonts w:eastAsia="Rosatom"/>
                            <w:color w:val="343433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Rosatom"/>
                            <w:color w:val="343433"/>
                            <w:sz w:val="20"/>
                            <w:szCs w:val="20"/>
                          </w:rPr>
                          <w:t>Управление информации и общественных связей Курской АЭС</w:t>
                        </w:r>
                      </w:p>
                      <w:p w:rsidR="002D08B0" w:rsidRDefault="002D08B0" w:rsidP="002D08B0">
                        <w:pPr>
                          <w:pStyle w:val="ad"/>
                          <w:widowControl w:val="0"/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20"/>
                          </w:rPr>
                        </w:pPr>
                      </w:p>
                      <w:p w:rsidR="002D08B0" w:rsidRDefault="002D08B0" w:rsidP="002D08B0">
                        <w:pPr>
                          <w:pStyle w:val="ad"/>
                          <w:widowControl w:val="0"/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Тел./ факс: +7 (47131) 4-95-41,</w:t>
                        </w:r>
                      </w:p>
                      <w:p w:rsidR="002D08B0" w:rsidRDefault="002D08B0" w:rsidP="002D08B0">
                        <w:pPr>
                          <w:pStyle w:val="ad"/>
                          <w:widowControl w:val="0"/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Style w:val="-"/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hyperlink r:id="rId4">
                          <w:r>
                            <w:rPr>
                              <w:rFonts w:eastAsia="Rosatom"/>
                              <w:color w:val="0070C0"/>
                              <w:sz w:val="20"/>
                              <w:szCs w:val="16"/>
                              <w:lang w:val="en-US"/>
                            </w:rPr>
                            <w:t>iac@kunpp.ru</w:t>
                          </w:r>
                        </w:hyperlink>
                      </w:p>
                      <w:p w:rsidR="002D08B0" w:rsidRDefault="00261B7A" w:rsidP="002D08B0">
                        <w:pPr>
                          <w:pStyle w:val="ad"/>
                          <w:widowControl w:val="0"/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Style w:val="-"/>
                            <w:rFonts w:eastAsia="Rosatom"/>
                            <w:color w:val="0070C0"/>
                            <w:szCs w:val="16"/>
                            <w:lang w:val="en-US"/>
                          </w:rPr>
                        </w:pPr>
                        <w:hyperlink r:id="rId5">
                          <w:r w:rsidR="002D08B0">
                            <w:rPr>
                              <w:rFonts w:eastAsia="Rosatom"/>
                              <w:color w:val="0070C0"/>
                              <w:sz w:val="20"/>
                              <w:szCs w:val="16"/>
                              <w:lang w:val="en-US"/>
                            </w:rPr>
                            <w:t>www.rosenergoatom.ru</w:t>
                          </w:r>
                        </w:hyperlink>
                      </w:p>
                      <w:p w:rsidR="002D08B0" w:rsidRDefault="002D08B0" w:rsidP="002D08B0">
                        <w:pPr>
                          <w:pStyle w:val="ad"/>
                          <w:widowControl w:val="0"/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</w:pPr>
                        <w:r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  <w:t>______________________________</w:t>
                        </w:r>
                      </w:p>
                      <w:p w:rsidR="002D08B0" w:rsidRDefault="002D08B0" w:rsidP="002D08B0">
                        <w:pPr>
                          <w:pStyle w:val="ad"/>
                          <w:widowControl w:val="0"/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  <w10:wrap anchorx="margin"/>
                </v:rect>
              </w:pict>
            </w:r>
            <w:r w:rsidR="002D08B0">
              <w:rPr>
                <w:rFonts w:ascii="Trebuchet MS" w:hAnsi="Trebuchet MS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A362EB0" wp14:editId="3BAA1564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737" y="2270"/>
                      <wp:lineTo x="2794" y="3426"/>
                      <wp:lineTo x="1450" y="7320"/>
                      <wp:lineTo x="1586" y="15876"/>
                      <wp:lineTo x="3466" y="20154"/>
                      <wp:lineTo x="4002" y="20154"/>
                      <wp:lineTo x="5218" y="20154"/>
                      <wp:lineTo x="6426" y="20154"/>
                      <wp:lineTo x="15299" y="15491"/>
                      <wp:lineTo x="15299" y="14720"/>
                      <wp:lineTo x="18524" y="11598"/>
                      <wp:lineTo x="19604" y="10037"/>
                      <wp:lineTo x="18932" y="8495"/>
                      <wp:lineTo x="19732" y="7320"/>
                      <wp:lineTo x="17588" y="6164"/>
                      <wp:lineTo x="5618" y="2270"/>
                      <wp:lineTo x="3737" y="2270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2D08B0" w:rsidRDefault="002D08B0" w:rsidP="00BB53D2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2D08B0" w:rsidRDefault="002D08B0" w:rsidP="002D08B0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2D08B0" w:rsidRDefault="002D08B0" w:rsidP="002D08B0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2D08B0" w:rsidRPr="005745A7" w:rsidRDefault="002D08B0" w:rsidP="002D08B0">
      <w:pPr>
        <w:spacing w:before="80" w:after="80"/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</w:pPr>
      <w:r w:rsidRPr="005745A7"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  <w:t>ПРЕСС-РЕЛИЗ</w:t>
      </w:r>
    </w:p>
    <w:p w:rsidR="002D08B0" w:rsidRPr="002D08B0" w:rsidRDefault="00DB1387" w:rsidP="002D08B0">
      <w:pPr>
        <w:spacing w:after="80" w:line="218" w:lineRule="auto"/>
        <w:ind w:right="1503" w:hanging="11"/>
        <w:rPr>
          <w:rFonts w:ascii="Trebuchet MS" w:eastAsia="Rosatom" w:hAnsi="Trebuchet MS" w:cs="Times New Roman"/>
          <w:b/>
          <w:color w:val="404040" w:themeColor="text1" w:themeTint="BF"/>
          <w:sz w:val="24"/>
          <w:szCs w:val="24"/>
        </w:rPr>
      </w:pPr>
      <w:r>
        <w:rPr>
          <w:rFonts w:ascii="Trebuchet MS" w:eastAsia="Rosatom" w:hAnsi="Trebuchet MS" w:cs="Times New Roman"/>
          <w:b/>
          <w:color w:val="404040" w:themeColor="text1" w:themeTint="BF"/>
          <w:sz w:val="24"/>
          <w:szCs w:val="24"/>
        </w:rPr>
        <w:t>13</w:t>
      </w:r>
      <w:r w:rsidR="002D08B0">
        <w:rPr>
          <w:rFonts w:ascii="Trebuchet MS" w:eastAsia="Rosatom" w:hAnsi="Trebuchet MS" w:cs="Times New Roman"/>
          <w:b/>
          <w:color w:val="404040" w:themeColor="text1" w:themeTint="BF"/>
          <w:sz w:val="24"/>
          <w:szCs w:val="24"/>
        </w:rPr>
        <w:t>.05</w:t>
      </w:r>
      <w:r w:rsidR="002D08B0" w:rsidRPr="005745A7">
        <w:rPr>
          <w:rFonts w:ascii="Trebuchet MS" w:eastAsia="Rosatom" w:hAnsi="Trebuchet MS" w:cs="Times New Roman"/>
          <w:b/>
          <w:color w:val="404040" w:themeColor="text1" w:themeTint="BF"/>
          <w:sz w:val="24"/>
          <w:szCs w:val="24"/>
        </w:rPr>
        <w:t>.2021</w:t>
      </w:r>
    </w:p>
    <w:p w:rsidR="00DB1387" w:rsidRPr="00DB1387" w:rsidRDefault="00DB1387" w:rsidP="00DB1387">
      <w:pPr>
        <w:pStyle w:val="detnewstitle"/>
        <w:shd w:val="clear" w:color="auto" w:fill="FFFFFF"/>
        <w:spacing w:beforeAutospacing="0" w:after="0" w:afterAutospacing="0"/>
        <w:jc w:val="both"/>
        <w:rPr>
          <w:rFonts w:ascii="Trebuchet MS" w:hAnsi="Trebuchet MS"/>
          <w:b/>
          <w:color w:val="404040" w:themeColor="text1" w:themeTint="BF"/>
        </w:rPr>
      </w:pPr>
      <w:r w:rsidRPr="00DB1387">
        <w:rPr>
          <w:rFonts w:ascii="Trebuchet MS" w:hAnsi="Trebuchet MS"/>
          <w:b/>
          <w:color w:val="404040" w:themeColor="text1" w:themeTint="BF"/>
        </w:rPr>
        <w:t>Коллективный договор Росэнергоатома за 2020 год признан выполненным</w:t>
      </w:r>
    </w:p>
    <w:p w:rsidR="00DB1387" w:rsidRPr="00DB1387" w:rsidRDefault="00DB1387" w:rsidP="00DB1387">
      <w:pPr>
        <w:pStyle w:val="detnewstitle"/>
        <w:shd w:val="clear" w:color="auto" w:fill="FFFFFF"/>
        <w:spacing w:before="113" w:beforeAutospacing="0" w:after="0" w:afterAutospacing="0" w:line="276" w:lineRule="auto"/>
        <w:jc w:val="both"/>
        <w:rPr>
          <w:rFonts w:ascii="Trebuchet MS" w:hAnsi="Trebuchet MS"/>
          <w:color w:val="404040" w:themeColor="text1" w:themeTint="BF"/>
        </w:rPr>
      </w:pPr>
      <w:r w:rsidRPr="00DB1387">
        <w:rPr>
          <w:rFonts w:ascii="Trebuchet MS" w:hAnsi="Trebuchet MS"/>
          <w:color w:val="404040" w:themeColor="text1" w:themeTint="BF"/>
        </w:rPr>
        <w:t xml:space="preserve">12 мая 2021 года в городе-спутнике Курской АЭС – Курчатове </w:t>
      </w:r>
      <w:r w:rsidR="00863230">
        <w:rPr>
          <w:rFonts w:ascii="Trebuchet MS" w:hAnsi="Trebuchet MS"/>
          <w:color w:val="404040" w:themeColor="text1" w:themeTint="BF"/>
        </w:rPr>
        <w:t>сосотоялась</w:t>
      </w:r>
      <w:r w:rsidRPr="00DB1387">
        <w:rPr>
          <w:rFonts w:ascii="Trebuchet MS" w:hAnsi="Trebuchet MS"/>
          <w:color w:val="404040" w:themeColor="text1" w:themeTint="BF"/>
        </w:rPr>
        <w:t xml:space="preserve"> конференция работников Росэнергоатома (входит в Электроэнергетический дивизион </w:t>
      </w:r>
      <w:proofErr w:type="spellStart"/>
      <w:r w:rsidRPr="00DB1387">
        <w:rPr>
          <w:rFonts w:ascii="Trebuchet MS" w:hAnsi="Trebuchet MS"/>
          <w:color w:val="404040" w:themeColor="text1" w:themeTint="BF"/>
        </w:rPr>
        <w:t>Госкорпорации</w:t>
      </w:r>
      <w:proofErr w:type="spellEnd"/>
      <w:r w:rsidRPr="00DB1387">
        <w:rPr>
          <w:rFonts w:ascii="Trebuchet MS" w:hAnsi="Trebuchet MS"/>
          <w:color w:val="404040" w:themeColor="text1" w:themeTint="BF"/>
        </w:rPr>
        <w:t xml:space="preserve"> «Росатом»), где свыше 90 делегатов трудовых коллективов российских АЭС признали Коллективный договор Концерна за 2020 год выполненным. Мероприятие впервые прошло в смешанном формате </w:t>
      </w:r>
      <w:r w:rsidRPr="00DB1387">
        <w:rPr>
          <w:rStyle w:val="a4"/>
          <w:rFonts w:ascii="Trebuchet MS" w:hAnsi="Trebuchet MS"/>
          <w:b w:val="0"/>
          <w:color w:val="404040" w:themeColor="text1" w:themeTint="BF"/>
        </w:rPr>
        <w:t>– часть делегатов присутствовала очно, часть</w:t>
      </w:r>
      <w:r w:rsidR="00E56853">
        <w:rPr>
          <w:rStyle w:val="a4"/>
          <w:rFonts w:ascii="Trebuchet MS" w:hAnsi="Trebuchet MS"/>
          <w:b w:val="0"/>
          <w:color w:val="404040" w:themeColor="text1" w:themeTint="BF"/>
        </w:rPr>
        <w:t xml:space="preserve"> – в режиме видеосвязи.</w:t>
      </w:r>
    </w:p>
    <w:p w:rsidR="00DB1387" w:rsidRPr="00DB1387" w:rsidRDefault="00DB1387" w:rsidP="00DB1387">
      <w:pPr>
        <w:pStyle w:val="detnewstitle"/>
        <w:shd w:val="clear" w:color="auto" w:fill="FFFFFF"/>
        <w:spacing w:before="113" w:beforeAutospacing="0" w:after="0" w:afterAutospacing="0" w:line="276" w:lineRule="auto"/>
        <w:jc w:val="both"/>
        <w:rPr>
          <w:rFonts w:ascii="Trebuchet MS" w:hAnsi="Trebuchet MS"/>
          <w:color w:val="404040" w:themeColor="text1" w:themeTint="BF"/>
        </w:rPr>
      </w:pPr>
      <w:r w:rsidRPr="00DB1387">
        <w:rPr>
          <w:rFonts w:ascii="Trebuchet MS" w:hAnsi="Trebuchet MS"/>
          <w:color w:val="404040" w:themeColor="text1" w:themeTint="BF"/>
        </w:rPr>
        <w:t>Итоги производственной деятельности Электроэн</w:t>
      </w:r>
      <w:r w:rsidR="00E56853">
        <w:rPr>
          <w:rFonts w:ascii="Trebuchet MS" w:hAnsi="Trebuchet MS"/>
          <w:color w:val="404040" w:themeColor="text1" w:themeTint="BF"/>
        </w:rPr>
        <w:t>ергетического дивизиона за 2020</w:t>
      </w:r>
      <w:r w:rsidRPr="00DB1387">
        <w:rPr>
          <w:rFonts w:ascii="Trebuchet MS" w:hAnsi="Trebuchet MS"/>
          <w:color w:val="404040" w:themeColor="text1" w:themeTint="BF"/>
        </w:rPr>
        <w:t xml:space="preserve">г. подвел Генеральный директор «Росэнергоатома» </w:t>
      </w:r>
      <w:r w:rsidRPr="00DB1387">
        <w:rPr>
          <w:rStyle w:val="a4"/>
          <w:rFonts w:ascii="Trebuchet MS" w:hAnsi="Trebuchet MS"/>
          <w:b w:val="0"/>
          <w:bCs w:val="0"/>
          <w:color w:val="404040" w:themeColor="text1" w:themeTint="BF"/>
        </w:rPr>
        <w:t>Андрей Петров. Он напомнил, что в</w:t>
      </w:r>
      <w:r w:rsidR="0050218E">
        <w:rPr>
          <w:rFonts w:ascii="Trebuchet MS" w:hAnsi="Trebuchet MS"/>
          <w:color w:val="404040" w:themeColor="text1" w:themeTint="BF"/>
        </w:rPr>
        <w:t xml:space="preserve"> прошедшем году всеми 11-ю</w:t>
      </w:r>
      <w:r w:rsidRPr="00DB1387">
        <w:rPr>
          <w:rFonts w:ascii="Trebuchet MS" w:hAnsi="Trebuchet MS"/>
          <w:color w:val="404040" w:themeColor="text1" w:themeTint="BF"/>
        </w:rPr>
        <w:t xml:space="preserve"> российскими АЭС, включая Плавучую атомную теплоэлектростанцию (ПАТЭС) на Чукотке, был достигнут исторический максимум по выработке электроэнергии в объеме 215,7 млрд </w:t>
      </w:r>
      <w:proofErr w:type="spellStart"/>
      <w:r w:rsidRPr="00DB1387">
        <w:rPr>
          <w:rFonts w:ascii="Trebuchet MS" w:hAnsi="Trebuchet MS"/>
          <w:color w:val="404040" w:themeColor="text1" w:themeTint="BF"/>
        </w:rPr>
        <w:t>кВтч</w:t>
      </w:r>
      <w:proofErr w:type="spellEnd"/>
      <w:r w:rsidRPr="00DB1387">
        <w:rPr>
          <w:rFonts w:ascii="Trebuchet MS" w:hAnsi="Trebuchet MS"/>
          <w:color w:val="404040" w:themeColor="text1" w:themeTint="BF"/>
        </w:rPr>
        <w:t>.</w:t>
      </w:r>
    </w:p>
    <w:p w:rsidR="00DB1387" w:rsidRPr="00DB1387" w:rsidRDefault="00DB1387" w:rsidP="00DB1387">
      <w:pPr>
        <w:pStyle w:val="detnewstitle"/>
        <w:shd w:val="clear" w:color="auto" w:fill="FFFFFF"/>
        <w:spacing w:before="113" w:beforeAutospacing="0" w:after="0" w:afterAutospacing="0" w:line="276" w:lineRule="auto"/>
        <w:jc w:val="both"/>
        <w:rPr>
          <w:rFonts w:ascii="Trebuchet MS" w:hAnsi="Trebuchet MS"/>
          <w:color w:val="404040" w:themeColor="text1" w:themeTint="BF"/>
        </w:rPr>
      </w:pPr>
      <w:r w:rsidRPr="00DB1387">
        <w:rPr>
          <w:rFonts w:ascii="Trebuchet MS" w:hAnsi="Trebuchet MS"/>
          <w:color w:val="404040" w:themeColor="text1" w:themeTint="BF"/>
        </w:rPr>
        <w:t xml:space="preserve">Также он рассказал о том, как в 2020 году была организована работа в условиях </w:t>
      </w:r>
      <w:r w:rsidR="00E56853">
        <w:rPr>
          <w:rFonts w:ascii="Trebuchet MS" w:hAnsi="Trebuchet MS"/>
          <w:color w:val="404040" w:themeColor="text1" w:themeTint="BF"/>
        </w:rPr>
        <w:t>эпидемиологических ограничений.</w:t>
      </w:r>
    </w:p>
    <w:p w:rsidR="00DB1387" w:rsidRPr="00DB1387" w:rsidRDefault="00DB1387" w:rsidP="00DB1387">
      <w:pPr>
        <w:pStyle w:val="detnewstitle"/>
        <w:shd w:val="clear" w:color="auto" w:fill="FFFFFF"/>
        <w:spacing w:before="113" w:beforeAutospacing="0" w:after="0" w:afterAutospacing="0" w:line="276" w:lineRule="auto"/>
        <w:jc w:val="both"/>
        <w:rPr>
          <w:rFonts w:ascii="Trebuchet MS" w:hAnsi="Trebuchet MS"/>
          <w:color w:val="404040" w:themeColor="text1" w:themeTint="BF"/>
        </w:rPr>
      </w:pPr>
      <w:r w:rsidRPr="00DB1387">
        <w:rPr>
          <w:rFonts w:ascii="Trebuchet MS" w:hAnsi="Trebuchet MS"/>
          <w:color w:val="404040" w:themeColor="text1" w:themeTint="BF"/>
        </w:rPr>
        <w:t>«В короткие сроки был организован режи</w:t>
      </w:r>
      <w:r w:rsidR="00261B7A">
        <w:rPr>
          <w:rFonts w:ascii="Trebuchet MS" w:hAnsi="Trebuchet MS"/>
          <w:color w:val="404040" w:themeColor="text1" w:themeTint="BF"/>
        </w:rPr>
        <w:t>м удаленной работы для более 6-</w:t>
      </w:r>
      <w:bookmarkStart w:id="0" w:name="_GoBack"/>
      <w:bookmarkEnd w:id="0"/>
      <w:r w:rsidRPr="00DB1387">
        <w:rPr>
          <w:rFonts w:ascii="Trebuchet MS" w:hAnsi="Trebuchet MS"/>
          <w:color w:val="404040" w:themeColor="text1" w:themeTint="BF"/>
        </w:rPr>
        <w:t xml:space="preserve">и тысяч работников, что позволило сохранить бесперебойный режим безопасной и надежной эксплуатации АЭС, а также выполнить график работ по сооружению и вводу в эксплуатацию новых энергоблоков. Общая сумма расходов дивизиона, направленных на противодействие распространению COVID-19, составила 2,1 млрд рублей. В том числе, свыше 500 млн рублей были переданы территориям расположения АЭС для создания ПЦР-лабораторий, приобретения машин скорой помощи, различного оборудования», – рассказал </w:t>
      </w:r>
      <w:r w:rsidRPr="00DB1387">
        <w:rPr>
          <w:rFonts w:ascii="Trebuchet MS" w:hAnsi="Trebuchet MS"/>
          <w:b/>
          <w:bCs/>
          <w:color w:val="404040" w:themeColor="text1" w:themeTint="BF"/>
        </w:rPr>
        <w:t>Андрей Петров</w:t>
      </w:r>
      <w:r w:rsidRPr="00DB1387">
        <w:rPr>
          <w:rFonts w:ascii="Trebuchet MS" w:hAnsi="Trebuchet MS"/>
          <w:color w:val="404040" w:themeColor="text1" w:themeTint="BF"/>
        </w:rPr>
        <w:t>.</w:t>
      </w:r>
    </w:p>
    <w:p w:rsidR="00DB1387" w:rsidRPr="00DB1387" w:rsidRDefault="00DB1387" w:rsidP="00DB1387">
      <w:pPr>
        <w:pStyle w:val="detnewstitle"/>
        <w:shd w:val="clear" w:color="auto" w:fill="FFFFFF"/>
        <w:spacing w:before="113" w:beforeAutospacing="0" w:after="0" w:afterAutospacing="0" w:line="276" w:lineRule="auto"/>
        <w:jc w:val="both"/>
        <w:rPr>
          <w:rFonts w:ascii="Trebuchet MS" w:hAnsi="Trebuchet MS"/>
          <w:color w:val="404040" w:themeColor="text1" w:themeTint="BF"/>
        </w:rPr>
      </w:pPr>
      <w:r w:rsidRPr="00DB1387">
        <w:rPr>
          <w:rFonts w:ascii="Trebuchet MS" w:hAnsi="Trebuchet MS"/>
          <w:color w:val="404040" w:themeColor="text1" w:themeTint="BF"/>
        </w:rPr>
        <w:t>Среди важнейших задач на 2021 год в ходе конференции было отмечено продолжение сооружения новых энергоблоков Курской АЭС-2: в текущем году на строительной площадке запланировано выполнить 15 ключевых событий, в том ч</w:t>
      </w:r>
      <w:r w:rsidR="00E56853">
        <w:rPr>
          <w:rFonts w:ascii="Trebuchet MS" w:hAnsi="Trebuchet MS"/>
          <w:color w:val="404040" w:themeColor="text1" w:themeTint="BF"/>
        </w:rPr>
        <w:t>исле 5 государственных заданий.</w:t>
      </w:r>
    </w:p>
    <w:p w:rsidR="00DB1387" w:rsidRPr="00DB1387" w:rsidRDefault="00DB1387" w:rsidP="00DB1387">
      <w:pPr>
        <w:pStyle w:val="detnewstitle"/>
        <w:shd w:val="clear" w:color="auto" w:fill="FFFFFF"/>
        <w:spacing w:before="113" w:beforeAutospacing="0" w:after="0" w:afterAutospacing="0" w:line="276" w:lineRule="auto"/>
        <w:jc w:val="both"/>
        <w:rPr>
          <w:rFonts w:ascii="Trebuchet MS" w:hAnsi="Trebuchet MS"/>
          <w:color w:val="404040" w:themeColor="text1" w:themeTint="BF"/>
        </w:rPr>
      </w:pPr>
      <w:r w:rsidRPr="00DB1387">
        <w:rPr>
          <w:rFonts w:ascii="Trebuchet MS" w:hAnsi="Trebuchet MS"/>
          <w:color w:val="404040" w:themeColor="text1" w:themeTint="BF"/>
        </w:rPr>
        <w:t xml:space="preserve">«По состоянию на начало мая нами уж выполнено четыре ключевых события, из них два – государственных задания», – отметил директор Курской АЭС </w:t>
      </w:r>
      <w:r w:rsidRPr="00DB1387">
        <w:rPr>
          <w:rFonts w:ascii="Trebuchet MS" w:hAnsi="Trebuchet MS"/>
          <w:b/>
          <w:bCs/>
          <w:color w:val="404040" w:themeColor="text1" w:themeTint="BF"/>
        </w:rPr>
        <w:t>Вячеслав Федюкин</w:t>
      </w:r>
      <w:r w:rsidRPr="00DB1387">
        <w:rPr>
          <w:rFonts w:ascii="Trebuchet MS" w:hAnsi="Trebuchet MS"/>
          <w:color w:val="404040" w:themeColor="text1" w:themeTint="BF"/>
        </w:rPr>
        <w:t>.</w:t>
      </w:r>
    </w:p>
    <w:p w:rsidR="00DB1387" w:rsidRPr="00DB1387" w:rsidRDefault="00DB1387" w:rsidP="00DB1387">
      <w:pPr>
        <w:pStyle w:val="detnewstitle"/>
        <w:shd w:val="clear" w:color="auto" w:fill="FFFFFF"/>
        <w:spacing w:before="113" w:beforeAutospacing="0" w:after="0" w:afterAutospacing="0" w:line="276" w:lineRule="auto"/>
        <w:jc w:val="both"/>
        <w:rPr>
          <w:rFonts w:ascii="Trebuchet MS" w:hAnsi="Trebuchet MS"/>
          <w:color w:val="404040" w:themeColor="text1" w:themeTint="BF"/>
        </w:rPr>
      </w:pPr>
      <w:r w:rsidRPr="00DB1387">
        <w:rPr>
          <w:rFonts w:ascii="Trebuchet MS" w:hAnsi="Trebuchet MS"/>
          <w:color w:val="404040" w:themeColor="text1" w:themeTint="BF"/>
        </w:rPr>
        <w:t>По завершению конференции состоялась церемония награждения лучших работников дивизиона, внесших большой вклад в развитие системы социального партнерства.</w:t>
      </w:r>
    </w:p>
    <w:p w:rsidR="006679C2" w:rsidRPr="00E56853" w:rsidRDefault="002D08B0" w:rsidP="002D08B0">
      <w:pPr>
        <w:spacing w:before="100" w:beforeAutospacing="1" w:after="0" w:line="240" w:lineRule="auto"/>
        <w:jc w:val="right"/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</w:pPr>
      <w:r w:rsidRPr="00E56853">
        <w:rPr>
          <w:rStyle w:val="apple-converted-space"/>
          <w:rFonts w:ascii="Trebuchet MS" w:hAnsi="Trebuchet MS" w:cs="Times New Roman"/>
          <w:b/>
          <w:color w:val="404040" w:themeColor="text1" w:themeTint="BF"/>
          <w:sz w:val="24"/>
          <w:szCs w:val="24"/>
        </w:rPr>
        <w:t>Управление информации и общественных связей Курской АЭС</w:t>
      </w:r>
    </w:p>
    <w:sectPr w:rsidR="006679C2" w:rsidRPr="00E56853">
      <w:pgSz w:w="11906" w:h="16838"/>
      <w:pgMar w:top="709" w:right="850" w:bottom="204" w:left="162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679C2"/>
    <w:rsid w:val="000C4CC2"/>
    <w:rsid w:val="00227B19"/>
    <w:rsid w:val="00261B7A"/>
    <w:rsid w:val="0029163B"/>
    <w:rsid w:val="002D08B0"/>
    <w:rsid w:val="00302D12"/>
    <w:rsid w:val="003C75AE"/>
    <w:rsid w:val="0050218E"/>
    <w:rsid w:val="005A31E4"/>
    <w:rsid w:val="005E258B"/>
    <w:rsid w:val="006679C2"/>
    <w:rsid w:val="00751DC2"/>
    <w:rsid w:val="00765A2F"/>
    <w:rsid w:val="00863230"/>
    <w:rsid w:val="008B656F"/>
    <w:rsid w:val="00A9598D"/>
    <w:rsid w:val="00AC20BF"/>
    <w:rsid w:val="00D64332"/>
    <w:rsid w:val="00DB1387"/>
    <w:rsid w:val="00DE3E77"/>
    <w:rsid w:val="00E56853"/>
    <w:rsid w:val="00ED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E608A3D-E358-443D-87FA-6547F44B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87A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3D42DB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55387A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55387A"/>
  </w:style>
  <w:style w:type="character" w:styleId="a3">
    <w:name w:val="Emphasis"/>
    <w:uiPriority w:val="20"/>
    <w:qFormat/>
    <w:rsid w:val="0055387A"/>
    <w:rPr>
      <w:i/>
      <w:iCs/>
    </w:rPr>
  </w:style>
  <w:style w:type="character" w:customStyle="1" w:styleId="30">
    <w:name w:val="Заголовок 3 Знак"/>
    <w:basedOn w:val="a0"/>
    <w:link w:val="3"/>
    <w:uiPriority w:val="9"/>
    <w:qFormat/>
    <w:rsid w:val="003D42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A77644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2550E2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Normal (Web)"/>
    <w:basedOn w:val="a"/>
    <w:uiPriority w:val="99"/>
    <w:qFormat/>
    <w:rsid w:val="0055387A"/>
    <w:pPr>
      <w:spacing w:beforeAutospacing="1" w:afterAutospacing="1" w:line="240" w:lineRule="auto"/>
    </w:pPr>
    <w:rPr>
      <w:rFonts w:ascii="Verdana" w:eastAsia="Times New Roman" w:hAnsi="Verdana" w:cs="Times New Roman"/>
      <w:color w:val="2E2E2E"/>
      <w:sz w:val="16"/>
      <w:szCs w:val="16"/>
      <w:lang w:eastAsia="ru-RU"/>
    </w:rPr>
  </w:style>
  <w:style w:type="paragraph" w:customStyle="1" w:styleId="detnewstitle">
    <w:name w:val="detnewstitle"/>
    <w:basedOn w:val="a"/>
    <w:qFormat/>
    <w:rsid w:val="000F138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2550E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Содержимое врезки"/>
    <w:basedOn w:val="a"/>
    <w:qFormat/>
    <w:rsid w:val="002D08B0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rosenergoatom.ru/" TargetMode="External"/><Relationship Id="rId4" Type="http://schemas.openxmlformats.org/officeDocument/2006/relationships/hyperlink" Target="mailto:iac@kun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Partner</dc:creator>
  <dc:description/>
  <cp:lastModifiedBy>Бородина Оксана</cp:lastModifiedBy>
  <cp:revision>222</cp:revision>
  <cp:lastPrinted>2021-05-12T13:39:00Z</cp:lastPrinted>
  <dcterms:created xsi:type="dcterms:W3CDTF">2015-10-23T05:18:00Z</dcterms:created>
  <dcterms:modified xsi:type="dcterms:W3CDTF">2021-05-13T07:18:00Z</dcterms:modified>
  <dc:language>ru-RU</dc:language>
</cp:coreProperties>
</file>