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5" w:type="dxa"/>
        <w:tblLayout w:type="fixed"/>
        <w:tblLook w:val="04A0" w:firstRow="1" w:lastRow="0" w:firstColumn="1" w:lastColumn="0" w:noHBand="0" w:noVBand="1"/>
      </w:tblPr>
      <w:tblGrid>
        <w:gridCol w:w="5572"/>
        <w:gridCol w:w="3673"/>
      </w:tblGrid>
      <w:tr w:rsidR="00085233" w:rsidTr="00DC7A6F">
        <w:tc>
          <w:tcPr>
            <w:tcW w:w="5571" w:type="dxa"/>
            <w:shd w:val="clear" w:color="auto" w:fill="auto"/>
          </w:tcPr>
          <w:p w:rsidR="00085233" w:rsidRDefault="00E9036D" w:rsidP="00DC7A6F">
            <w:pPr>
              <w:widowControl w:val="0"/>
              <w:ind w:left="-250"/>
              <w:rPr>
                <w:rFonts w:ascii="Trebuchet MS" w:hAnsi="Trebuchet MS"/>
                <w:b/>
                <w:sz w:val="36"/>
                <w:szCs w:val="36"/>
              </w:rPr>
            </w:pPr>
            <w:r>
              <w:rPr>
                <w:noProof/>
              </w:rPr>
              <w:pict>
                <v:rect id="Прямоугольник 1" o:spid="_x0000_s1026" style="position:absolute;left:0;text-align:left;margin-left:-22.35pt;margin-top:1.1pt;width:505.15pt;height:114.6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" filled="f" stroked="f" strokeweight=".5pt">
                  <v:path arrowok="t"/>
                  <v:textbox>
                    <w:txbxContent>
                      <w:p w:rsidR="00085233" w:rsidRDefault="00085233" w:rsidP="00085233">
                        <w:pPr>
                          <w:pStyle w:val="a8"/>
                          <w:widowControl w:val="0"/>
                          <w:tabs>
                            <w:tab w:val="left" w:pos="8080"/>
                          </w:tabs>
                          <w:spacing w:after="120" w:line="240" w:lineRule="auto"/>
                          <w:ind w:left="4820" w:right="-23"/>
                          <w:rPr>
                            <w:rFonts w:eastAsia="Rosatom"/>
                            <w:color w:val="343433"/>
                            <w:sz w:val="20"/>
                            <w:szCs w:val="16"/>
                          </w:rPr>
                        </w:pPr>
                        <w:r>
                          <w:rPr>
                            <w:rFonts w:eastAsia="Rosatom"/>
                            <w:color w:val="343433"/>
                            <w:sz w:val="20"/>
                            <w:szCs w:val="16"/>
                          </w:rPr>
                          <w:t>_____________________________</w:t>
                        </w:r>
                      </w:p>
                      <w:p w:rsidR="00085233" w:rsidRDefault="00085233" w:rsidP="00085233">
                        <w:pPr>
                          <w:pStyle w:val="a8"/>
                          <w:widowControl w:val="0"/>
                          <w:tabs>
                            <w:tab w:val="left" w:pos="8080"/>
                          </w:tabs>
                          <w:spacing w:line="240" w:lineRule="auto"/>
                          <w:ind w:left="4820" w:right="-22"/>
                          <w:rPr>
                            <w:rFonts w:eastAsia="Rosatom"/>
                            <w:color w:val="343433"/>
                            <w:sz w:val="20"/>
                            <w:szCs w:val="20"/>
                          </w:rPr>
                        </w:pPr>
                        <w:r>
                          <w:rPr>
                            <w:rFonts w:eastAsia="Rosatom"/>
                            <w:color w:val="343433"/>
                            <w:sz w:val="20"/>
                            <w:szCs w:val="20"/>
                          </w:rPr>
                          <w:t>Управление информации и общественных связей Курской АЭС</w:t>
                        </w:r>
                      </w:p>
                      <w:p w:rsidR="00085233" w:rsidRDefault="00085233" w:rsidP="00085233">
                        <w:pPr>
                          <w:pStyle w:val="a8"/>
                          <w:widowControl w:val="0"/>
                          <w:tabs>
                            <w:tab w:val="left" w:pos="8080"/>
                          </w:tabs>
                          <w:spacing w:line="240" w:lineRule="auto"/>
                          <w:ind w:left="4820" w:right="-22"/>
                          <w:rPr>
                            <w:sz w:val="20"/>
                            <w:szCs w:val="20"/>
                          </w:rPr>
                        </w:pPr>
                      </w:p>
                      <w:p w:rsidR="00085233" w:rsidRDefault="00085233" w:rsidP="00085233">
                        <w:pPr>
                          <w:pStyle w:val="a8"/>
                          <w:widowControl w:val="0"/>
                          <w:tabs>
                            <w:tab w:val="left" w:pos="8080"/>
                          </w:tabs>
                          <w:spacing w:line="240" w:lineRule="auto"/>
                          <w:ind w:left="4820" w:right="-22"/>
                          <w:rPr>
                            <w:sz w:val="20"/>
                            <w:szCs w:val="20"/>
                          </w:rPr>
                        </w:pPr>
                        <w:r>
                          <w:rPr>
                            <w:sz w:val="20"/>
                            <w:szCs w:val="20"/>
                          </w:rPr>
                          <w:t>Тел./ факс: +7 (47131) 4-95-41,</w:t>
                        </w:r>
                      </w:p>
                      <w:p w:rsidR="00085233" w:rsidRDefault="00085233" w:rsidP="00085233">
                        <w:pPr>
                          <w:pStyle w:val="a8"/>
                          <w:widowControl w:val="0"/>
                          <w:tabs>
                            <w:tab w:val="left" w:pos="8080"/>
                          </w:tabs>
                          <w:spacing w:line="240" w:lineRule="auto"/>
                          <w:ind w:left="4820" w:right="-22"/>
                          <w:rPr>
                            <w:rStyle w:val="-"/>
                            <w:rFonts w:eastAsia="Rosatom"/>
                            <w:color w:val="0070C0"/>
                            <w:sz w:val="20"/>
                            <w:szCs w:val="16"/>
                            <w:lang w:val="en-US"/>
                          </w:rPr>
                        </w:pPr>
                        <w:r>
                          <w:rPr>
                            <w:sz w:val="20"/>
                            <w:szCs w:val="20"/>
                            <w:lang w:val="en-US"/>
                          </w:rPr>
                          <w:t>E</w:t>
                        </w:r>
                        <w:r>
                          <w:rPr>
                            <w:sz w:val="20"/>
                            <w:szCs w:val="20"/>
                          </w:rPr>
                          <w:t>-</w:t>
                        </w:r>
                        <w:r>
                          <w:rPr>
                            <w:sz w:val="20"/>
                            <w:szCs w:val="20"/>
                            <w:lang w:val="en-US"/>
                          </w:rPr>
                          <w:t>mail</w:t>
                        </w:r>
                        <w:r>
                          <w:rPr>
                            <w:sz w:val="20"/>
                            <w:szCs w:val="20"/>
                          </w:rPr>
                          <w:t xml:space="preserve">: </w:t>
                        </w:r>
                        <w:hyperlink r:id="rId4">
                          <w:r>
                            <w:rPr>
                              <w:rFonts w:eastAsia="Rosatom"/>
                              <w:color w:val="0070C0"/>
                              <w:sz w:val="20"/>
                              <w:szCs w:val="16"/>
                              <w:lang w:val="en-US"/>
                            </w:rPr>
                            <w:t>iac@kunpp.ru</w:t>
                          </w:r>
                        </w:hyperlink>
                      </w:p>
                      <w:p w:rsidR="00085233" w:rsidRDefault="00E9036D" w:rsidP="00085233">
                        <w:pPr>
                          <w:pStyle w:val="a8"/>
                          <w:widowControl w:val="0"/>
                          <w:tabs>
                            <w:tab w:val="left" w:pos="8080"/>
                          </w:tabs>
                          <w:spacing w:line="240" w:lineRule="auto"/>
                          <w:ind w:left="4820" w:right="-22"/>
                          <w:rPr>
                            <w:rStyle w:val="-"/>
                            <w:rFonts w:eastAsia="Rosatom"/>
                            <w:color w:val="0070C0"/>
                            <w:szCs w:val="16"/>
                            <w:lang w:val="en-US"/>
                          </w:rPr>
                        </w:pPr>
                        <w:hyperlink r:id="rId5">
                          <w:r w:rsidR="00085233">
                            <w:rPr>
                              <w:rFonts w:eastAsia="Rosatom"/>
                              <w:color w:val="0070C0"/>
                              <w:sz w:val="20"/>
                              <w:szCs w:val="16"/>
                              <w:lang w:val="en-US"/>
                            </w:rPr>
                            <w:t>www.rosenergoatom.ru</w:t>
                          </w:r>
                        </w:hyperlink>
                      </w:p>
                      <w:p w:rsidR="00085233" w:rsidRDefault="00085233" w:rsidP="00085233">
                        <w:pPr>
                          <w:pStyle w:val="a8"/>
                          <w:widowControl w:val="0"/>
                          <w:tabs>
                            <w:tab w:val="left" w:pos="8080"/>
                          </w:tabs>
                          <w:spacing w:line="240" w:lineRule="auto"/>
                          <w:ind w:left="4820" w:right="-22"/>
                          <w:rPr>
                            <w:rFonts w:eastAsia="Rosatom"/>
                            <w:color w:val="343433"/>
                            <w:sz w:val="20"/>
                            <w:szCs w:val="16"/>
                          </w:rPr>
                        </w:pPr>
                        <w:r>
                          <w:rPr>
                            <w:rFonts w:eastAsia="Rosatom"/>
                            <w:color w:val="343433"/>
                            <w:sz w:val="20"/>
                            <w:szCs w:val="16"/>
                          </w:rPr>
                          <w:t>______________________________</w:t>
                        </w:r>
                      </w:p>
                      <w:p w:rsidR="00085233" w:rsidRDefault="00085233" w:rsidP="00085233">
                        <w:pPr>
                          <w:pStyle w:val="a8"/>
                          <w:widowControl w:val="0"/>
                          <w:tabs>
                            <w:tab w:val="left" w:pos="8080"/>
                          </w:tabs>
                          <w:spacing w:line="240" w:lineRule="auto"/>
                          <w:ind w:left="4820" w:right="-22"/>
                          <w:rPr>
                            <w:sz w:val="20"/>
                            <w:szCs w:val="16"/>
                          </w:rPr>
                        </w:pPr>
                      </w:p>
                    </w:txbxContent>
                  </v:textbox>
                  <w10:wrap anchorx="margin"/>
                </v:rect>
              </w:pict>
            </w:r>
            <w:r w:rsidR="00085233">
              <w:rPr>
                <w:rFonts w:ascii="Trebuchet MS" w:hAnsi="Trebuchet MS"/>
                <w:b/>
                <w:noProof/>
                <w:sz w:val="36"/>
                <w:szCs w:val="36"/>
                <w:lang w:eastAsia="ru-RU"/>
              </w:rPr>
              <w:drawing>
                <wp:anchor distT="0" distB="0" distL="114300" distR="114300" simplePos="0" relativeHeight="251660288" behindDoc="0" locked="0" layoutInCell="1" allowOverlap="1" wp14:anchorId="3972B446" wp14:editId="007AB5BA">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737" y="2270"/>
                      <wp:lineTo x="2794" y="3426"/>
                      <wp:lineTo x="1450" y="7320"/>
                      <wp:lineTo x="1586" y="15876"/>
                      <wp:lineTo x="3466" y="20154"/>
                      <wp:lineTo x="4002" y="20154"/>
                      <wp:lineTo x="5218" y="20154"/>
                      <wp:lineTo x="6426" y="20154"/>
                      <wp:lineTo x="15299" y="15491"/>
                      <wp:lineTo x="15299" y="14720"/>
                      <wp:lineTo x="18524" y="11598"/>
                      <wp:lineTo x="19604" y="10037"/>
                      <wp:lineTo x="18932" y="8495"/>
                      <wp:lineTo x="19732" y="7320"/>
                      <wp:lineTo x="17588" y="6164"/>
                      <wp:lineTo x="5618" y="2270"/>
                      <wp:lineTo x="3737" y="2270"/>
                    </wp:wrapPolygon>
                  </wp:wrapTight>
                  <wp:docPr id="3"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D:\Изображения\#DESIGN\logo\КуАЭС new logo 2020\лого для пресс-релиза-КуАЭС.png"/>
                          <pic:cNvPicPr>
                            <a:picLocks noChangeAspect="1" noChangeArrowheads="1"/>
                          </pic:cNvPicPr>
                        </pic:nvPicPr>
                        <pic:blipFill>
                          <a:blip r:embed="rId6"/>
                          <a:stretch>
                            <a:fillRect/>
                          </a:stretch>
                        </pic:blipFill>
                        <pic:spPr bwMode="auto">
                          <a:xfrm>
                            <a:off x="0" y="0"/>
                            <a:ext cx="3060700" cy="1057275"/>
                          </a:xfrm>
                          <a:prstGeom prst="rect">
                            <a:avLst/>
                          </a:prstGeom>
                        </pic:spPr>
                      </pic:pic>
                    </a:graphicData>
                  </a:graphic>
                </wp:anchor>
              </w:drawing>
            </w:r>
          </w:p>
        </w:tc>
        <w:tc>
          <w:tcPr>
            <w:tcW w:w="3673" w:type="dxa"/>
            <w:shd w:val="clear" w:color="auto" w:fill="auto"/>
          </w:tcPr>
          <w:p w:rsidR="00085233" w:rsidRDefault="00085233" w:rsidP="00DC7A6F">
            <w:pPr>
              <w:widowControl w:val="0"/>
              <w:contextualSpacing/>
              <w:rPr>
                <w:b/>
                <w:sz w:val="16"/>
                <w:szCs w:val="16"/>
                <w:lang w:val="en-US"/>
              </w:rPr>
            </w:pPr>
          </w:p>
        </w:tc>
      </w:tr>
    </w:tbl>
    <w:p w:rsidR="00085233" w:rsidRDefault="00085233" w:rsidP="00085233">
      <w:pPr>
        <w:spacing w:before="80" w:after="80"/>
        <w:rPr>
          <w:rFonts w:eastAsia="Rosatom"/>
          <w:color w:val="343433"/>
          <w:sz w:val="24"/>
          <w:szCs w:val="24"/>
        </w:rPr>
      </w:pPr>
    </w:p>
    <w:p w:rsidR="00085233" w:rsidRDefault="00085233" w:rsidP="00085233">
      <w:pPr>
        <w:spacing w:before="80" w:after="80"/>
        <w:rPr>
          <w:rFonts w:eastAsia="Rosatom"/>
          <w:color w:val="343433"/>
          <w:sz w:val="24"/>
          <w:szCs w:val="24"/>
        </w:rPr>
      </w:pPr>
    </w:p>
    <w:p w:rsidR="00085233" w:rsidRPr="00AB3412" w:rsidRDefault="00085233" w:rsidP="00085233">
      <w:pPr>
        <w:spacing w:before="80" w:after="80"/>
        <w:rPr>
          <w:rFonts w:ascii="Trebuchet MS" w:eastAsia="Rosatom" w:hAnsi="Trebuchet MS" w:cs="Times New Roman"/>
          <w:color w:val="404040" w:themeColor="text1" w:themeTint="BF"/>
          <w:sz w:val="24"/>
          <w:szCs w:val="24"/>
        </w:rPr>
      </w:pPr>
      <w:r w:rsidRPr="00AB3412">
        <w:rPr>
          <w:rFonts w:ascii="Trebuchet MS" w:eastAsia="Rosatom" w:hAnsi="Trebuchet MS" w:cs="Times New Roman"/>
          <w:color w:val="404040" w:themeColor="text1" w:themeTint="BF"/>
          <w:sz w:val="24"/>
          <w:szCs w:val="24"/>
        </w:rPr>
        <w:t>ПРЕСС-РЕЛИЗ</w:t>
      </w:r>
    </w:p>
    <w:p w:rsidR="00085233" w:rsidRPr="00085233" w:rsidRDefault="00A918E1" w:rsidP="00085233">
      <w:pPr>
        <w:spacing w:after="80" w:line="218" w:lineRule="auto"/>
        <w:ind w:right="1503" w:hanging="11"/>
        <w:rPr>
          <w:rFonts w:ascii="Trebuchet MS" w:eastAsia="Rosatom" w:hAnsi="Trebuchet MS" w:cs="Times New Roman"/>
          <w:b/>
          <w:color w:val="404040" w:themeColor="text1" w:themeTint="BF"/>
          <w:sz w:val="24"/>
          <w:szCs w:val="24"/>
        </w:rPr>
      </w:pPr>
      <w:r>
        <w:rPr>
          <w:rFonts w:ascii="Trebuchet MS" w:eastAsia="Rosatom" w:hAnsi="Trebuchet MS" w:cs="Times New Roman"/>
          <w:b/>
          <w:color w:val="404040" w:themeColor="text1" w:themeTint="BF"/>
          <w:sz w:val="24"/>
          <w:szCs w:val="24"/>
        </w:rPr>
        <w:t>27</w:t>
      </w:r>
      <w:r w:rsidR="00085233" w:rsidRPr="00F2491E">
        <w:rPr>
          <w:rFonts w:ascii="Trebuchet MS" w:eastAsia="Rosatom" w:hAnsi="Trebuchet MS" w:cs="Times New Roman"/>
          <w:b/>
          <w:color w:val="404040" w:themeColor="text1" w:themeTint="BF"/>
          <w:sz w:val="24"/>
          <w:szCs w:val="24"/>
        </w:rPr>
        <w:t>.05.2021</w:t>
      </w:r>
    </w:p>
    <w:p w:rsidR="00D34BEC" w:rsidRPr="003C6DFA" w:rsidRDefault="00D34BEC" w:rsidP="003C6DFA">
      <w:pPr>
        <w:spacing w:before="100" w:beforeAutospacing="1" w:after="0" w:line="276" w:lineRule="auto"/>
        <w:rPr>
          <w:rFonts w:ascii="Trebuchet MS" w:hAnsi="Trebuchet MS" w:cs="Times New Roman"/>
          <w:b/>
          <w:color w:val="212121"/>
          <w:sz w:val="24"/>
          <w:szCs w:val="24"/>
          <w:shd w:val="clear" w:color="auto" w:fill="FFFFFF"/>
        </w:rPr>
      </w:pPr>
      <w:r w:rsidRPr="003C6DFA">
        <w:rPr>
          <w:rFonts w:ascii="Trebuchet MS" w:hAnsi="Trebuchet MS" w:cs="Times New Roman"/>
          <w:b/>
          <w:color w:val="212121"/>
          <w:sz w:val="24"/>
          <w:szCs w:val="24"/>
          <w:shd w:val="clear" w:color="auto" w:fill="FFFFFF"/>
        </w:rPr>
        <w:t>На Курской АЭС-2 завершен монтаж каркаса здания турбины</w:t>
      </w:r>
    </w:p>
    <w:p w:rsidR="00D34BEC" w:rsidRDefault="00D34BEC" w:rsidP="003C6DFA">
      <w:pPr>
        <w:spacing w:before="100" w:beforeAutospacing="1" w:after="0" w:line="276" w:lineRule="auto"/>
        <w:jc w:val="both"/>
        <w:rPr>
          <w:rFonts w:ascii="Trebuchet MS" w:hAnsi="Trebuchet MS" w:cs="Times New Roman"/>
          <w:color w:val="212121"/>
          <w:sz w:val="24"/>
          <w:szCs w:val="24"/>
          <w:shd w:val="clear" w:color="auto" w:fill="FFFFFF"/>
        </w:rPr>
      </w:pPr>
      <w:proofErr w:type="spellStart"/>
      <w:r w:rsidRPr="00D34BEC">
        <w:rPr>
          <w:rFonts w:ascii="Trebuchet MS" w:hAnsi="Trebuchet MS" w:cs="Times New Roman"/>
          <w:color w:val="212121"/>
          <w:sz w:val="24"/>
          <w:szCs w:val="24"/>
          <w:shd w:val="clear" w:color="auto" w:fill="FFFFFF"/>
        </w:rPr>
        <w:t>Машзал</w:t>
      </w:r>
      <w:proofErr w:type="spellEnd"/>
      <w:r w:rsidRPr="00D34BEC">
        <w:rPr>
          <w:rFonts w:ascii="Trebuchet MS" w:hAnsi="Trebuchet MS" w:cs="Times New Roman"/>
          <w:color w:val="212121"/>
          <w:sz w:val="24"/>
          <w:szCs w:val="24"/>
          <w:shd w:val="clear" w:color="auto" w:fill="FFFFFF"/>
        </w:rPr>
        <w:t xml:space="preserve"> первого энергоблока обрел четкие очертания. Строители Курской АЭС-2 установили в проектное положение последнюю секцию кровельного покрытия, тем самым завершили монтаж каркаса здания. Высота всей конструкции достигла 49 метров.</w:t>
      </w:r>
    </w:p>
    <w:p w:rsidR="00D34BEC" w:rsidRDefault="00D34BEC" w:rsidP="003C6DFA">
      <w:pPr>
        <w:spacing w:before="100" w:beforeAutospacing="1" w:after="0" w:line="276" w:lineRule="auto"/>
        <w:jc w:val="both"/>
        <w:rPr>
          <w:rFonts w:ascii="Trebuchet MS" w:hAnsi="Trebuchet MS" w:cs="Times New Roman"/>
          <w:color w:val="212121"/>
          <w:sz w:val="24"/>
          <w:szCs w:val="24"/>
          <w:shd w:val="clear" w:color="auto" w:fill="FFFFFF"/>
        </w:rPr>
      </w:pPr>
      <w:r w:rsidRPr="00D34BEC">
        <w:rPr>
          <w:rFonts w:ascii="Trebuchet MS" w:hAnsi="Trebuchet MS" w:cs="Times New Roman"/>
          <w:color w:val="212121"/>
          <w:sz w:val="24"/>
          <w:szCs w:val="24"/>
          <w:shd w:val="clear" w:color="auto" w:fill="FFFFFF"/>
        </w:rPr>
        <w:t xml:space="preserve">Очередное ключевое событие стало поводом для рабочей поездки губернатора Курской области </w:t>
      </w:r>
      <w:r w:rsidRPr="00E9036D">
        <w:rPr>
          <w:rFonts w:ascii="Trebuchet MS" w:hAnsi="Trebuchet MS" w:cs="Times New Roman"/>
          <w:b/>
          <w:color w:val="212121"/>
          <w:sz w:val="24"/>
          <w:szCs w:val="24"/>
          <w:shd w:val="clear" w:color="auto" w:fill="FFFFFF"/>
        </w:rPr>
        <w:t xml:space="preserve">Романа </w:t>
      </w:r>
      <w:proofErr w:type="spellStart"/>
      <w:r w:rsidRPr="00E9036D">
        <w:rPr>
          <w:rFonts w:ascii="Trebuchet MS" w:hAnsi="Trebuchet MS" w:cs="Times New Roman"/>
          <w:b/>
          <w:color w:val="212121"/>
          <w:sz w:val="24"/>
          <w:szCs w:val="24"/>
          <w:shd w:val="clear" w:color="auto" w:fill="FFFFFF"/>
        </w:rPr>
        <w:t>Старовойта</w:t>
      </w:r>
      <w:proofErr w:type="spellEnd"/>
      <w:r w:rsidRPr="00D34BEC">
        <w:rPr>
          <w:rFonts w:ascii="Trebuchet MS" w:hAnsi="Trebuchet MS" w:cs="Times New Roman"/>
          <w:color w:val="212121"/>
          <w:sz w:val="24"/>
          <w:szCs w:val="24"/>
          <w:shd w:val="clear" w:color="auto" w:fill="FFFFFF"/>
        </w:rPr>
        <w:t xml:space="preserve"> на строительную площадку КуАЭС-2.</w:t>
      </w:r>
    </w:p>
    <w:p w:rsidR="00D34BEC" w:rsidRDefault="00D34BEC" w:rsidP="003C6DFA">
      <w:pPr>
        <w:spacing w:before="100" w:beforeAutospacing="1" w:after="0" w:line="276" w:lineRule="auto"/>
        <w:jc w:val="both"/>
        <w:rPr>
          <w:rFonts w:ascii="Trebuchet MS" w:hAnsi="Trebuchet MS" w:cs="Times New Roman"/>
          <w:color w:val="212121"/>
          <w:sz w:val="24"/>
          <w:szCs w:val="24"/>
          <w:shd w:val="clear" w:color="auto" w:fill="FFFFFF"/>
        </w:rPr>
      </w:pPr>
      <w:r w:rsidRPr="00D34BEC">
        <w:rPr>
          <w:rFonts w:ascii="Trebuchet MS" w:hAnsi="Trebuchet MS" w:cs="Times New Roman"/>
          <w:color w:val="212121"/>
          <w:sz w:val="24"/>
          <w:szCs w:val="24"/>
          <w:shd w:val="clear" w:color="auto" w:fill="FFFFFF"/>
        </w:rPr>
        <w:t>«Сегодня на территории Курской области сооружается самый современный, мощный, безопасный реактор из существующих. Проект реализует Концерн «Росэнергоатом». Со стороны администрации Курской области, считаю, мы обязаны создать максимально комфортные условия для реализации этого проекта. Это не только строительство станции замещения, но и развитие города Курчатова, Курской области. Мы осмотрели ход строительства, оно идет по графику, и каких-либо существенных проблем нет», – сказал глава региона.</w:t>
      </w:r>
    </w:p>
    <w:p w:rsidR="00D34BEC" w:rsidRDefault="00D34BEC" w:rsidP="003C6DFA">
      <w:pPr>
        <w:spacing w:before="100" w:beforeAutospacing="1" w:after="0" w:line="276" w:lineRule="auto"/>
        <w:jc w:val="both"/>
        <w:rPr>
          <w:rFonts w:ascii="Trebuchet MS" w:hAnsi="Trebuchet MS" w:cs="Times New Roman"/>
          <w:color w:val="212121"/>
          <w:sz w:val="24"/>
          <w:szCs w:val="24"/>
          <w:shd w:val="clear" w:color="auto" w:fill="FFFFFF"/>
        </w:rPr>
      </w:pPr>
      <w:r w:rsidRPr="00D34BEC">
        <w:rPr>
          <w:rFonts w:ascii="Trebuchet MS" w:hAnsi="Trebuchet MS" w:cs="Times New Roman"/>
          <w:color w:val="212121"/>
          <w:sz w:val="24"/>
          <w:szCs w:val="24"/>
          <w:shd w:val="clear" w:color="auto" w:fill="FFFFFF"/>
        </w:rPr>
        <w:t xml:space="preserve">К сооружению каркаса здания турбины строители приступили в сентябре 2019 года. Только на монтаж колонн </w:t>
      </w:r>
      <w:proofErr w:type="spellStart"/>
      <w:r w:rsidRPr="00D34BEC">
        <w:rPr>
          <w:rFonts w:ascii="Trebuchet MS" w:hAnsi="Trebuchet MS" w:cs="Times New Roman"/>
          <w:color w:val="212121"/>
          <w:sz w:val="24"/>
          <w:szCs w:val="24"/>
          <w:shd w:val="clear" w:color="auto" w:fill="FFFFFF"/>
        </w:rPr>
        <w:t>машзала</w:t>
      </w:r>
      <w:proofErr w:type="spellEnd"/>
      <w:r w:rsidRPr="00D34BEC">
        <w:rPr>
          <w:rFonts w:ascii="Trebuchet MS" w:hAnsi="Trebuchet MS" w:cs="Times New Roman"/>
          <w:color w:val="212121"/>
          <w:sz w:val="24"/>
          <w:szCs w:val="24"/>
          <w:shd w:val="clear" w:color="auto" w:fill="FFFFFF"/>
        </w:rPr>
        <w:t>, всего их 29, ушло свыше 2-х тысяч тонн металла. Вес кровли – 1 084 тонны. В здании смонтированы подкрановые пути мостовых кранов, их три – грузоподъемностью 15, 30 и 290 тонн.</w:t>
      </w:r>
    </w:p>
    <w:p w:rsidR="00D34BEC" w:rsidRDefault="00D34BEC" w:rsidP="003C6DFA">
      <w:pPr>
        <w:spacing w:before="100" w:beforeAutospacing="1" w:after="0" w:line="276" w:lineRule="auto"/>
        <w:jc w:val="both"/>
        <w:rPr>
          <w:rFonts w:ascii="Trebuchet MS" w:hAnsi="Trebuchet MS" w:cs="Times New Roman"/>
          <w:color w:val="212121"/>
          <w:sz w:val="24"/>
          <w:szCs w:val="24"/>
          <w:shd w:val="clear" w:color="auto" w:fill="FFFFFF"/>
        </w:rPr>
      </w:pPr>
      <w:r w:rsidRPr="00D34BEC">
        <w:rPr>
          <w:rFonts w:ascii="Trebuchet MS" w:hAnsi="Trebuchet MS" w:cs="Times New Roman"/>
          <w:color w:val="212121"/>
          <w:sz w:val="24"/>
          <w:szCs w:val="24"/>
          <w:shd w:val="clear" w:color="auto" w:fill="FFFFFF"/>
        </w:rPr>
        <w:t>«Выполнение данного события позволяет полностью</w:t>
      </w:r>
      <w:r>
        <w:rPr>
          <w:rFonts w:ascii="Trebuchet MS" w:hAnsi="Trebuchet MS" w:cs="Times New Roman"/>
          <w:color w:val="212121"/>
          <w:sz w:val="24"/>
          <w:szCs w:val="24"/>
          <w:shd w:val="clear" w:color="auto" w:fill="FFFFFF"/>
        </w:rPr>
        <w:t xml:space="preserve"> </w:t>
      </w:r>
      <w:r w:rsidRPr="00D34BEC">
        <w:rPr>
          <w:rFonts w:ascii="Trebuchet MS" w:hAnsi="Trebuchet MS" w:cs="Times New Roman"/>
          <w:color w:val="212121"/>
          <w:sz w:val="24"/>
          <w:szCs w:val="24"/>
          <w:shd w:val="clear" w:color="auto" w:fill="FFFFFF"/>
        </w:rPr>
        <w:t>закрыть тепловой контур здания турбины и приступить</w:t>
      </w:r>
      <w:r>
        <w:rPr>
          <w:rFonts w:ascii="Trebuchet MS" w:hAnsi="Trebuchet MS" w:cs="Times New Roman"/>
          <w:color w:val="212121"/>
          <w:sz w:val="24"/>
          <w:szCs w:val="24"/>
          <w:shd w:val="clear" w:color="auto" w:fill="FFFFFF"/>
        </w:rPr>
        <w:t xml:space="preserve"> </w:t>
      </w:r>
      <w:r w:rsidRPr="00D34BEC">
        <w:rPr>
          <w:rFonts w:ascii="Trebuchet MS" w:hAnsi="Trebuchet MS" w:cs="Times New Roman"/>
          <w:color w:val="212121"/>
          <w:sz w:val="24"/>
          <w:szCs w:val="24"/>
          <w:shd w:val="clear" w:color="auto" w:fill="FFFFFF"/>
        </w:rPr>
        <w:t xml:space="preserve">к монтажу технологического оборудования, – отметил директор Курской АЭС </w:t>
      </w:r>
      <w:r w:rsidRPr="00E9036D">
        <w:rPr>
          <w:rFonts w:ascii="Trebuchet MS" w:hAnsi="Trebuchet MS" w:cs="Times New Roman"/>
          <w:b/>
          <w:color w:val="212121"/>
          <w:sz w:val="24"/>
          <w:szCs w:val="24"/>
          <w:shd w:val="clear" w:color="auto" w:fill="FFFFFF"/>
        </w:rPr>
        <w:t>Вячеслав Федюкин</w:t>
      </w:r>
      <w:r w:rsidRPr="00D34BEC">
        <w:rPr>
          <w:rFonts w:ascii="Trebuchet MS" w:hAnsi="Trebuchet MS" w:cs="Times New Roman"/>
          <w:color w:val="212121"/>
          <w:sz w:val="24"/>
          <w:szCs w:val="24"/>
          <w:shd w:val="clear" w:color="auto" w:fill="FFFFFF"/>
        </w:rPr>
        <w:t>. – Работы на строительной площадке идут в графи</w:t>
      </w:r>
      <w:r w:rsidR="003C6DFA">
        <w:rPr>
          <w:rFonts w:ascii="Trebuchet MS" w:hAnsi="Trebuchet MS" w:cs="Times New Roman"/>
          <w:color w:val="212121"/>
          <w:sz w:val="24"/>
          <w:szCs w:val="24"/>
          <w:shd w:val="clear" w:color="auto" w:fill="FFFFFF"/>
        </w:rPr>
        <w:t>ке. На сегодняшний день из 15-и</w:t>
      </w:r>
      <w:r w:rsidRPr="00D34BEC">
        <w:rPr>
          <w:rFonts w:ascii="Trebuchet MS" w:hAnsi="Trebuchet MS" w:cs="Times New Roman"/>
          <w:color w:val="212121"/>
          <w:sz w:val="24"/>
          <w:szCs w:val="24"/>
          <w:shd w:val="clear" w:color="auto" w:fill="FFFFFF"/>
        </w:rPr>
        <w:t xml:space="preserve"> ключевых заданий года выполнены семь, из них три государственных задания».</w:t>
      </w:r>
    </w:p>
    <w:p w:rsidR="0055387A" w:rsidRPr="00D34BEC" w:rsidRDefault="00D34BEC" w:rsidP="003C6DFA">
      <w:pPr>
        <w:spacing w:before="100" w:beforeAutospacing="1" w:after="0" w:line="276" w:lineRule="auto"/>
        <w:ind w:firstLine="567"/>
        <w:jc w:val="right"/>
        <w:rPr>
          <w:rFonts w:ascii="Trebuchet MS" w:hAnsi="Trebuchet MS" w:cs="Times New Roman"/>
          <w:color w:val="404040" w:themeColor="text1" w:themeTint="BF"/>
          <w:sz w:val="24"/>
          <w:szCs w:val="24"/>
        </w:rPr>
      </w:pPr>
      <w:r w:rsidRPr="00D34BEC">
        <w:rPr>
          <w:rFonts w:ascii="Trebuchet MS" w:hAnsi="Trebuchet MS" w:cs="Times New Roman"/>
          <w:color w:val="212121"/>
          <w:sz w:val="24"/>
          <w:szCs w:val="24"/>
          <w:shd w:val="clear" w:color="auto" w:fill="FFFFFF"/>
        </w:rPr>
        <w:t xml:space="preserve">Управление информации и общественных </w:t>
      </w:r>
      <w:bookmarkStart w:id="0" w:name="_GoBack"/>
      <w:bookmarkEnd w:id="0"/>
      <w:r w:rsidRPr="00D34BEC">
        <w:rPr>
          <w:rFonts w:ascii="Trebuchet MS" w:hAnsi="Trebuchet MS" w:cs="Times New Roman"/>
          <w:color w:val="212121"/>
          <w:sz w:val="24"/>
          <w:szCs w:val="24"/>
          <w:shd w:val="clear" w:color="auto" w:fill="FFFFFF"/>
        </w:rPr>
        <w:t>связей Курской АЭС</w:t>
      </w:r>
    </w:p>
    <w:sectPr w:rsidR="0055387A" w:rsidRPr="00D34BEC" w:rsidSect="008530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Rosatom">
    <w:charset w:val="CC"/>
    <w:family w:val="swiss"/>
    <w:pitch w:val="variable"/>
    <w:sig w:usb0="A00002FF" w:usb1="5000207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387A"/>
    <w:rsid w:val="00007665"/>
    <w:rsid w:val="000079A0"/>
    <w:rsid w:val="00035492"/>
    <w:rsid w:val="0004298E"/>
    <w:rsid w:val="000677E8"/>
    <w:rsid w:val="00073D8B"/>
    <w:rsid w:val="00085233"/>
    <w:rsid w:val="00093732"/>
    <w:rsid w:val="000B5CEB"/>
    <w:rsid w:val="000C633E"/>
    <w:rsid w:val="000D7EFF"/>
    <w:rsid w:val="000E6388"/>
    <w:rsid w:val="000F1381"/>
    <w:rsid w:val="00111127"/>
    <w:rsid w:val="00114627"/>
    <w:rsid w:val="00121BB2"/>
    <w:rsid w:val="00135FD7"/>
    <w:rsid w:val="00173E47"/>
    <w:rsid w:val="00181D50"/>
    <w:rsid w:val="00184B08"/>
    <w:rsid w:val="00192F9F"/>
    <w:rsid w:val="00195749"/>
    <w:rsid w:val="001A1606"/>
    <w:rsid w:val="001C3217"/>
    <w:rsid w:val="001C4589"/>
    <w:rsid w:val="001C6738"/>
    <w:rsid w:val="001D64F9"/>
    <w:rsid w:val="001F4C19"/>
    <w:rsid w:val="001F6B2C"/>
    <w:rsid w:val="002161CF"/>
    <w:rsid w:val="00223DC7"/>
    <w:rsid w:val="00261D3B"/>
    <w:rsid w:val="0026460C"/>
    <w:rsid w:val="00281867"/>
    <w:rsid w:val="00293087"/>
    <w:rsid w:val="00295A1B"/>
    <w:rsid w:val="002E6404"/>
    <w:rsid w:val="00323B93"/>
    <w:rsid w:val="00346C54"/>
    <w:rsid w:val="00347024"/>
    <w:rsid w:val="003716A1"/>
    <w:rsid w:val="00373855"/>
    <w:rsid w:val="003779C1"/>
    <w:rsid w:val="003C0E8C"/>
    <w:rsid w:val="003C6DFA"/>
    <w:rsid w:val="003D37A3"/>
    <w:rsid w:val="003D42DB"/>
    <w:rsid w:val="003E6173"/>
    <w:rsid w:val="003E75C0"/>
    <w:rsid w:val="003F6B2B"/>
    <w:rsid w:val="004052A5"/>
    <w:rsid w:val="004209F3"/>
    <w:rsid w:val="004246B6"/>
    <w:rsid w:val="00424781"/>
    <w:rsid w:val="004455C4"/>
    <w:rsid w:val="004513D5"/>
    <w:rsid w:val="004812BF"/>
    <w:rsid w:val="004875AF"/>
    <w:rsid w:val="00493AFB"/>
    <w:rsid w:val="004941DC"/>
    <w:rsid w:val="004A24CD"/>
    <w:rsid w:val="004A47A9"/>
    <w:rsid w:val="004B7A3A"/>
    <w:rsid w:val="004D30AA"/>
    <w:rsid w:val="005149B6"/>
    <w:rsid w:val="0051722A"/>
    <w:rsid w:val="00542DB8"/>
    <w:rsid w:val="0055387A"/>
    <w:rsid w:val="0059318C"/>
    <w:rsid w:val="005A09F1"/>
    <w:rsid w:val="005A35FF"/>
    <w:rsid w:val="005E2EB4"/>
    <w:rsid w:val="0061142F"/>
    <w:rsid w:val="00623676"/>
    <w:rsid w:val="00631F12"/>
    <w:rsid w:val="00665837"/>
    <w:rsid w:val="00684ED2"/>
    <w:rsid w:val="0069481A"/>
    <w:rsid w:val="00720C30"/>
    <w:rsid w:val="00723062"/>
    <w:rsid w:val="007652E7"/>
    <w:rsid w:val="007727D4"/>
    <w:rsid w:val="00790FC8"/>
    <w:rsid w:val="007938E7"/>
    <w:rsid w:val="00795210"/>
    <w:rsid w:val="0079693C"/>
    <w:rsid w:val="007A5C33"/>
    <w:rsid w:val="007C1F91"/>
    <w:rsid w:val="007D2FCD"/>
    <w:rsid w:val="007D3A71"/>
    <w:rsid w:val="007D6F11"/>
    <w:rsid w:val="00806EFE"/>
    <w:rsid w:val="00851CD9"/>
    <w:rsid w:val="008530D4"/>
    <w:rsid w:val="00863FF7"/>
    <w:rsid w:val="0086612E"/>
    <w:rsid w:val="008669CC"/>
    <w:rsid w:val="008B6DE5"/>
    <w:rsid w:val="008B7478"/>
    <w:rsid w:val="008B7D85"/>
    <w:rsid w:val="008C76C7"/>
    <w:rsid w:val="008D2F39"/>
    <w:rsid w:val="008E6DDF"/>
    <w:rsid w:val="008E7C8C"/>
    <w:rsid w:val="008F4683"/>
    <w:rsid w:val="00917FA4"/>
    <w:rsid w:val="00920B72"/>
    <w:rsid w:val="009503A4"/>
    <w:rsid w:val="00974A47"/>
    <w:rsid w:val="00974E01"/>
    <w:rsid w:val="00977FAD"/>
    <w:rsid w:val="00995136"/>
    <w:rsid w:val="009C22B6"/>
    <w:rsid w:val="009C3DED"/>
    <w:rsid w:val="009C6C54"/>
    <w:rsid w:val="00A03F44"/>
    <w:rsid w:val="00A073AD"/>
    <w:rsid w:val="00A2596C"/>
    <w:rsid w:val="00A33004"/>
    <w:rsid w:val="00A37AA4"/>
    <w:rsid w:val="00A6106A"/>
    <w:rsid w:val="00A772BC"/>
    <w:rsid w:val="00A918E1"/>
    <w:rsid w:val="00AC2F77"/>
    <w:rsid w:val="00AC6F9C"/>
    <w:rsid w:val="00AF285A"/>
    <w:rsid w:val="00AF54CD"/>
    <w:rsid w:val="00B006C3"/>
    <w:rsid w:val="00B06503"/>
    <w:rsid w:val="00B06B97"/>
    <w:rsid w:val="00B0768B"/>
    <w:rsid w:val="00B10403"/>
    <w:rsid w:val="00B247F6"/>
    <w:rsid w:val="00B335CA"/>
    <w:rsid w:val="00B40518"/>
    <w:rsid w:val="00B63648"/>
    <w:rsid w:val="00B73653"/>
    <w:rsid w:val="00B94D8C"/>
    <w:rsid w:val="00B97AAC"/>
    <w:rsid w:val="00C00B44"/>
    <w:rsid w:val="00C14A25"/>
    <w:rsid w:val="00C15536"/>
    <w:rsid w:val="00C37821"/>
    <w:rsid w:val="00C40DB8"/>
    <w:rsid w:val="00C66EC1"/>
    <w:rsid w:val="00CB1AA5"/>
    <w:rsid w:val="00CD2682"/>
    <w:rsid w:val="00CE05B7"/>
    <w:rsid w:val="00CF0E43"/>
    <w:rsid w:val="00D01F65"/>
    <w:rsid w:val="00D34BEC"/>
    <w:rsid w:val="00D358AE"/>
    <w:rsid w:val="00D35FEE"/>
    <w:rsid w:val="00D36E45"/>
    <w:rsid w:val="00D466E6"/>
    <w:rsid w:val="00D5359C"/>
    <w:rsid w:val="00D63A27"/>
    <w:rsid w:val="00D668C4"/>
    <w:rsid w:val="00D74C6A"/>
    <w:rsid w:val="00D777D0"/>
    <w:rsid w:val="00D92F2C"/>
    <w:rsid w:val="00DA19E3"/>
    <w:rsid w:val="00DA3B71"/>
    <w:rsid w:val="00DC122B"/>
    <w:rsid w:val="00DD05EE"/>
    <w:rsid w:val="00DF3F94"/>
    <w:rsid w:val="00E149A7"/>
    <w:rsid w:val="00E404E2"/>
    <w:rsid w:val="00E50A2D"/>
    <w:rsid w:val="00E61AC8"/>
    <w:rsid w:val="00E6203E"/>
    <w:rsid w:val="00E71CD8"/>
    <w:rsid w:val="00E830F4"/>
    <w:rsid w:val="00E9036D"/>
    <w:rsid w:val="00E95BD6"/>
    <w:rsid w:val="00E97641"/>
    <w:rsid w:val="00EC5138"/>
    <w:rsid w:val="00EF60C6"/>
    <w:rsid w:val="00F019C6"/>
    <w:rsid w:val="00F20DB9"/>
    <w:rsid w:val="00F21493"/>
    <w:rsid w:val="00F269C8"/>
    <w:rsid w:val="00F34F9C"/>
    <w:rsid w:val="00F3625F"/>
    <w:rsid w:val="00FA0EF2"/>
    <w:rsid w:val="00FA30DC"/>
    <w:rsid w:val="00FA3FB0"/>
    <w:rsid w:val="00FD33BB"/>
    <w:rsid w:val="00FE1FA6"/>
    <w:rsid w:val="00FF0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575DC0-627D-44CC-8ACB-CA15DD8F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7A"/>
  </w:style>
  <w:style w:type="paragraph" w:styleId="3">
    <w:name w:val="heading 3"/>
    <w:basedOn w:val="a"/>
    <w:link w:val="30"/>
    <w:uiPriority w:val="9"/>
    <w:qFormat/>
    <w:rsid w:val="003D42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387A"/>
    <w:rPr>
      <w:color w:val="0000FF"/>
      <w:u w:val="single"/>
    </w:rPr>
  </w:style>
  <w:style w:type="character" w:customStyle="1" w:styleId="apple-converted-space">
    <w:name w:val="apple-converted-space"/>
    <w:basedOn w:val="a0"/>
    <w:rsid w:val="0055387A"/>
  </w:style>
  <w:style w:type="character" w:styleId="a4">
    <w:name w:val="Emphasis"/>
    <w:uiPriority w:val="20"/>
    <w:qFormat/>
    <w:rsid w:val="0055387A"/>
    <w:rPr>
      <w:i/>
      <w:iCs/>
    </w:rPr>
  </w:style>
  <w:style w:type="paragraph" w:styleId="a5">
    <w:name w:val="Normal (Web)"/>
    <w:basedOn w:val="a"/>
    <w:uiPriority w:val="99"/>
    <w:rsid w:val="0055387A"/>
    <w:pPr>
      <w:spacing w:before="100" w:beforeAutospacing="1" w:after="100" w:afterAutospacing="1" w:line="240" w:lineRule="auto"/>
    </w:pPr>
    <w:rPr>
      <w:rFonts w:ascii="Verdana" w:eastAsia="Times New Roman" w:hAnsi="Verdana" w:cs="Times New Roman"/>
      <w:color w:val="2E2E2E"/>
      <w:sz w:val="16"/>
      <w:szCs w:val="16"/>
      <w:lang w:eastAsia="ru-RU"/>
    </w:rPr>
  </w:style>
  <w:style w:type="paragraph" w:customStyle="1" w:styleId="detnewstitle">
    <w:name w:val="detnewstitle"/>
    <w:basedOn w:val="a"/>
    <w:rsid w:val="000F1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D42DB"/>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851C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1CD9"/>
    <w:rPr>
      <w:rFonts w:ascii="Segoe UI" w:hAnsi="Segoe UI" w:cs="Segoe UI"/>
      <w:sz w:val="18"/>
      <w:szCs w:val="18"/>
    </w:rPr>
  </w:style>
  <w:style w:type="character" w:customStyle="1" w:styleId="-">
    <w:name w:val="Интернет-ссылка"/>
    <w:uiPriority w:val="99"/>
    <w:rsid w:val="00085233"/>
    <w:rPr>
      <w:color w:val="0000FF"/>
      <w:u w:val="single"/>
    </w:rPr>
  </w:style>
  <w:style w:type="paragraph" w:customStyle="1" w:styleId="a8">
    <w:name w:val="Содержимое врезки"/>
    <w:basedOn w:val="a"/>
    <w:qFormat/>
    <w:rsid w:val="00085233"/>
    <w:pPr>
      <w:suppressAutoHyphens/>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88535">
      <w:bodyDiv w:val="1"/>
      <w:marLeft w:val="0"/>
      <w:marRight w:val="0"/>
      <w:marTop w:val="0"/>
      <w:marBottom w:val="0"/>
      <w:divBdr>
        <w:top w:val="none" w:sz="0" w:space="0" w:color="auto"/>
        <w:left w:val="none" w:sz="0" w:space="0" w:color="auto"/>
        <w:bottom w:val="none" w:sz="0" w:space="0" w:color="auto"/>
        <w:right w:val="none" w:sz="0" w:space="0" w:color="auto"/>
      </w:divBdr>
    </w:div>
    <w:div w:id="1531725139">
      <w:bodyDiv w:val="1"/>
      <w:marLeft w:val="0"/>
      <w:marRight w:val="0"/>
      <w:marTop w:val="0"/>
      <w:marBottom w:val="0"/>
      <w:divBdr>
        <w:top w:val="none" w:sz="0" w:space="0" w:color="auto"/>
        <w:left w:val="none" w:sz="0" w:space="0" w:color="auto"/>
        <w:bottom w:val="none" w:sz="0" w:space="0" w:color="auto"/>
        <w:right w:val="none" w:sz="0" w:space="0" w:color="auto"/>
      </w:divBdr>
    </w:div>
    <w:div w:id="1731537648">
      <w:bodyDiv w:val="1"/>
      <w:marLeft w:val="0"/>
      <w:marRight w:val="0"/>
      <w:marTop w:val="0"/>
      <w:marBottom w:val="0"/>
      <w:divBdr>
        <w:top w:val="none" w:sz="0" w:space="0" w:color="auto"/>
        <w:left w:val="none" w:sz="0" w:space="0" w:color="auto"/>
        <w:bottom w:val="none" w:sz="0" w:space="0" w:color="auto"/>
        <w:right w:val="none" w:sz="0" w:space="0" w:color="auto"/>
      </w:divBdr>
      <w:divsChild>
        <w:div w:id="215548811">
          <w:marLeft w:val="0"/>
          <w:marRight w:val="0"/>
          <w:marTop w:val="0"/>
          <w:marBottom w:val="0"/>
          <w:divBdr>
            <w:top w:val="none" w:sz="0" w:space="0" w:color="auto"/>
            <w:left w:val="none" w:sz="0" w:space="0" w:color="auto"/>
            <w:bottom w:val="none" w:sz="0" w:space="0" w:color="auto"/>
            <w:right w:val="none" w:sz="0" w:space="0" w:color="auto"/>
          </w:divBdr>
        </w:div>
      </w:divsChild>
    </w:div>
    <w:div w:id="1927374003">
      <w:bodyDiv w:val="1"/>
      <w:marLeft w:val="0"/>
      <w:marRight w:val="0"/>
      <w:marTop w:val="0"/>
      <w:marBottom w:val="0"/>
      <w:divBdr>
        <w:top w:val="none" w:sz="0" w:space="0" w:color="auto"/>
        <w:left w:val="none" w:sz="0" w:space="0" w:color="auto"/>
        <w:bottom w:val="none" w:sz="0" w:space="0" w:color="auto"/>
        <w:right w:val="none" w:sz="0" w:space="0" w:color="auto"/>
      </w:divBdr>
      <w:divsChild>
        <w:div w:id="1300377693">
          <w:marLeft w:val="0"/>
          <w:marRight w:val="0"/>
          <w:marTop w:val="0"/>
          <w:marBottom w:val="0"/>
          <w:divBdr>
            <w:top w:val="none" w:sz="0" w:space="0" w:color="auto"/>
            <w:left w:val="none" w:sz="0" w:space="0" w:color="auto"/>
            <w:bottom w:val="none" w:sz="0" w:space="0" w:color="auto"/>
            <w:right w:val="none" w:sz="0" w:space="0" w:color="auto"/>
          </w:divBdr>
          <w:divsChild>
            <w:div w:id="12992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osenergoatom.ru/" TargetMode="External"/><Relationship Id="rId4" Type="http://schemas.openxmlformats.org/officeDocument/2006/relationships/hyperlink" Target="mailto:iac@kunp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dc:creator>
  <cp:lastModifiedBy>Пинаева Лена</cp:lastModifiedBy>
  <cp:revision>12</cp:revision>
  <cp:lastPrinted>2021-05-26T05:30:00Z</cp:lastPrinted>
  <dcterms:created xsi:type="dcterms:W3CDTF">2021-05-26T12:14:00Z</dcterms:created>
  <dcterms:modified xsi:type="dcterms:W3CDTF">2021-05-27T07:44:00Z</dcterms:modified>
</cp:coreProperties>
</file>