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70" w:rsidRPr="00004565" w:rsidRDefault="009C7C70" w:rsidP="009C7C70">
      <w:pPr>
        <w:tabs>
          <w:tab w:val="left" w:pos="9639"/>
        </w:tabs>
        <w:jc w:val="right"/>
        <w:rPr>
          <w:rFonts w:ascii="Times New Roman" w:eastAsia="Times New Roman" w:hAnsi="Times New Roman"/>
          <w:b/>
        </w:rPr>
      </w:pPr>
      <w:r w:rsidRPr="00004565">
        <w:rPr>
          <w:noProof/>
        </w:rPr>
        <w:drawing>
          <wp:anchor distT="0" distB="0" distL="114300" distR="114300" simplePos="0" relativeHeight="251659264" behindDoc="0" locked="0" layoutInCell="1" allowOverlap="1" wp14:anchorId="367A19C0" wp14:editId="053A9CC4">
            <wp:simplePos x="2232660" y="297180"/>
            <wp:positionH relativeFrom="margin">
              <wp:align>left</wp:align>
            </wp:positionH>
            <wp:positionV relativeFrom="margin">
              <wp:align>top</wp:align>
            </wp:positionV>
            <wp:extent cx="1889760" cy="655452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_logo-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655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4565">
        <w:rPr>
          <w:rFonts w:ascii="Arial" w:eastAsia="Arial" w:hAnsi="Arial" w:cs="Arial"/>
          <w:color w:val="0070C0"/>
          <w:sz w:val="16"/>
          <w:szCs w:val="16"/>
        </w:rPr>
        <w:t xml:space="preserve">                                 </w:t>
      </w:r>
    </w:p>
    <w:p w:rsidR="009C7C70" w:rsidRPr="00004565" w:rsidRDefault="009C7C70" w:rsidP="009C7C70">
      <w:pPr>
        <w:spacing w:after="160" w:line="259" w:lineRule="auto"/>
        <w:rPr>
          <w:rFonts w:ascii="Arial Narrow" w:eastAsia="Times New Roman" w:hAnsi="Arial Narrow" w:cs="Arial"/>
          <w:b/>
        </w:rPr>
      </w:pPr>
    </w:p>
    <w:p w:rsidR="009C7C70" w:rsidRDefault="009C7C70" w:rsidP="009C7C70">
      <w:pPr>
        <w:rPr>
          <w:rFonts w:ascii="Arial Narrow" w:eastAsia="Times New Roman" w:hAnsi="Arial Narrow" w:cs="Arial"/>
          <w:b/>
        </w:rPr>
      </w:pPr>
    </w:p>
    <w:p w:rsidR="009C7C70" w:rsidRDefault="009C7C70" w:rsidP="009C7C70">
      <w:pPr>
        <w:rPr>
          <w:rFonts w:ascii="Arial Narrow" w:eastAsia="Times New Roman" w:hAnsi="Arial Narrow" w:cs="Arial"/>
          <w:b/>
        </w:rPr>
      </w:pPr>
    </w:p>
    <w:p w:rsidR="009C7C70" w:rsidRDefault="009C7C70" w:rsidP="009C7C70">
      <w:pPr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</w:pPr>
      <w:r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Пресс-релиз</w:t>
      </w:r>
    </w:p>
    <w:p w:rsidR="009C7C70" w:rsidRDefault="00D179F2" w:rsidP="009C7C70">
      <w:pPr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</w:pPr>
      <w:r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10</w:t>
      </w:r>
      <w:r w:rsidR="009C7C70" w:rsidRPr="00004565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.</w:t>
      </w:r>
      <w:r w:rsidR="009C7C70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06</w:t>
      </w:r>
      <w:r w:rsidR="009C7C70" w:rsidRPr="00004565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.20</w:t>
      </w:r>
      <w:r w:rsidR="009C7C70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21</w:t>
      </w:r>
    </w:p>
    <w:p w:rsidR="009C7C70" w:rsidRDefault="009C7C70" w:rsidP="009C7C70">
      <w:pPr>
        <w:ind w:firstLine="709"/>
        <w:contextualSpacing/>
        <w:jc w:val="both"/>
        <w:rPr>
          <w:rFonts w:ascii="Arial Narrow" w:eastAsia="Times New Roman" w:hAnsi="Arial Narrow" w:cs="Times New Roman"/>
          <w:b/>
          <w:color w:val="auto"/>
          <w:sz w:val="28"/>
          <w:szCs w:val="28"/>
          <w:lang w:eastAsia="en-US"/>
        </w:rPr>
      </w:pPr>
    </w:p>
    <w:p w:rsidR="009C7C70" w:rsidRDefault="00D179F2" w:rsidP="00D179F2">
      <w:pPr>
        <w:ind w:firstLine="709"/>
        <w:contextualSpacing/>
        <w:jc w:val="center"/>
        <w:rPr>
          <w:rFonts w:ascii="Arial Narrow" w:eastAsia="Times New Roman" w:hAnsi="Arial Narrow" w:cs="Times New Roman"/>
          <w:b/>
          <w:color w:val="auto"/>
          <w:sz w:val="28"/>
          <w:szCs w:val="28"/>
          <w:lang w:eastAsia="en-US"/>
        </w:rPr>
      </w:pPr>
      <w:r w:rsidRPr="00D179F2">
        <w:rPr>
          <w:rFonts w:ascii="Arial Narrow" w:eastAsia="Times New Roman" w:hAnsi="Arial Narrow" w:cs="Times New Roman"/>
          <w:b/>
          <w:color w:val="auto"/>
          <w:sz w:val="28"/>
          <w:szCs w:val="28"/>
          <w:lang w:eastAsia="en-US"/>
        </w:rPr>
        <w:t>«Россети</w:t>
      </w:r>
      <w:r>
        <w:rPr>
          <w:rFonts w:ascii="Arial Narrow" w:eastAsia="Times New Roman" w:hAnsi="Arial Narrow" w:cs="Times New Roman"/>
          <w:b/>
          <w:color w:val="auto"/>
          <w:sz w:val="28"/>
          <w:szCs w:val="28"/>
          <w:lang w:eastAsia="en-US"/>
        </w:rPr>
        <w:t xml:space="preserve"> Тюмень</w:t>
      </w:r>
      <w:r w:rsidRPr="00D179F2">
        <w:rPr>
          <w:rFonts w:ascii="Arial Narrow" w:eastAsia="Times New Roman" w:hAnsi="Arial Narrow" w:cs="Times New Roman"/>
          <w:b/>
          <w:color w:val="auto"/>
          <w:sz w:val="28"/>
          <w:szCs w:val="28"/>
          <w:lang w:eastAsia="en-US"/>
        </w:rPr>
        <w:t>» обеспечили дополнительной мощностью крупнейшее предприятие компании «Газпром нефть» в Югре</w:t>
      </w:r>
    </w:p>
    <w:p w:rsidR="00D179F2" w:rsidRPr="00AD3BE7" w:rsidRDefault="00D179F2" w:rsidP="00D179F2">
      <w:pPr>
        <w:ind w:firstLine="709"/>
        <w:contextualSpacing/>
        <w:jc w:val="center"/>
        <w:rPr>
          <w:rFonts w:ascii="Arial Narrow" w:eastAsia="Times New Roman" w:hAnsi="Arial Narrow" w:cs="Times New Roman"/>
          <w:b/>
          <w:color w:val="auto"/>
          <w:sz w:val="28"/>
          <w:szCs w:val="28"/>
          <w:lang w:eastAsia="en-US"/>
        </w:rPr>
      </w:pPr>
    </w:p>
    <w:p w:rsidR="00D32FDA" w:rsidRDefault="009C7C70" w:rsidP="009C7C70">
      <w:pPr>
        <w:ind w:firstLine="709"/>
        <w:jc w:val="both"/>
        <w:rPr>
          <w:rFonts w:ascii="Arial Narrow" w:hAnsi="Arial Narrow" w:cs="Arial"/>
          <w:color w:val="auto"/>
          <w:sz w:val="28"/>
          <w:szCs w:val="28"/>
        </w:rPr>
      </w:pPr>
      <w:r w:rsidRPr="00AD3BE7">
        <w:rPr>
          <w:rFonts w:ascii="Arial Narrow" w:hAnsi="Arial Narrow" w:cs="Arial"/>
          <w:color w:val="auto"/>
          <w:sz w:val="28"/>
          <w:szCs w:val="28"/>
        </w:rPr>
        <w:t xml:space="preserve">«Россети Тюмень» </w:t>
      </w:r>
      <w:r w:rsidR="00E45089">
        <w:rPr>
          <w:rFonts w:ascii="Arial Narrow" w:hAnsi="Arial Narrow" w:cs="Arial"/>
          <w:color w:val="auto"/>
          <w:sz w:val="28"/>
          <w:szCs w:val="28"/>
        </w:rPr>
        <w:t>выдали более</w:t>
      </w:r>
      <w:r w:rsidRPr="00AD3BE7">
        <w:rPr>
          <w:rFonts w:ascii="Arial Narrow" w:hAnsi="Arial Narrow" w:cs="Arial"/>
          <w:color w:val="auto"/>
          <w:sz w:val="28"/>
          <w:szCs w:val="28"/>
        </w:rPr>
        <w:t xml:space="preserve"> 5 МВт </w:t>
      </w:r>
      <w:r w:rsidR="009F5648">
        <w:rPr>
          <w:rFonts w:ascii="Arial Narrow" w:hAnsi="Arial Narrow" w:cs="Arial"/>
          <w:color w:val="auto"/>
          <w:sz w:val="28"/>
          <w:szCs w:val="28"/>
        </w:rPr>
        <w:t>дополнительной</w:t>
      </w:r>
      <w:r>
        <w:rPr>
          <w:rFonts w:ascii="Arial Narrow" w:hAnsi="Arial Narrow" w:cs="Arial"/>
          <w:color w:val="auto"/>
          <w:sz w:val="28"/>
          <w:szCs w:val="28"/>
        </w:rPr>
        <w:t xml:space="preserve"> мощности </w:t>
      </w:r>
      <w:r w:rsidR="00D179F2">
        <w:rPr>
          <w:rFonts w:ascii="Arial Narrow" w:hAnsi="Arial Narrow" w:cs="Arial"/>
          <w:color w:val="auto"/>
          <w:sz w:val="28"/>
          <w:szCs w:val="28"/>
        </w:rPr>
        <w:t xml:space="preserve">объектам </w:t>
      </w:r>
      <w:r>
        <w:rPr>
          <w:rFonts w:ascii="Arial Narrow" w:hAnsi="Arial Narrow" w:cs="Arial"/>
          <w:color w:val="auto"/>
          <w:sz w:val="28"/>
          <w:szCs w:val="28"/>
        </w:rPr>
        <w:t>«</w:t>
      </w:r>
      <w:proofErr w:type="spellStart"/>
      <w:r>
        <w:rPr>
          <w:rFonts w:ascii="Arial Narrow" w:hAnsi="Arial Narrow" w:cs="Arial"/>
          <w:color w:val="auto"/>
          <w:sz w:val="28"/>
          <w:szCs w:val="28"/>
        </w:rPr>
        <w:t>Газпромнефть-</w:t>
      </w:r>
      <w:r w:rsidRPr="00AD3BE7">
        <w:rPr>
          <w:rFonts w:ascii="Arial Narrow" w:hAnsi="Arial Narrow" w:cs="Arial"/>
          <w:color w:val="auto"/>
          <w:sz w:val="28"/>
          <w:szCs w:val="28"/>
        </w:rPr>
        <w:t>Хантос</w:t>
      </w:r>
      <w:proofErr w:type="spellEnd"/>
      <w:r w:rsidRPr="00AD3BE7">
        <w:rPr>
          <w:rFonts w:ascii="Arial Narrow" w:hAnsi="Arial Narrow" w:cs="Arial"/>
          <w:color w:val="auto"/>
          <w:sz w:val="28"/>
          <w:szCs w:val="28"/>
        </w:rPr>
        <w:t>»</w:t>
      </w:r>
      <w:r w:rsidR="00C06BC4">
        <w:rPr>
          <w:rFonts w:ascii="Arial Narrow" w:hAnsi="Arial Narrow" w:cs="Times New Roman"/>
          <w:color w:val="auto"/>
          <w:sz w:val="28"/>
          <w:szCs w:val="28"/>
        </w:rPr>
        <w:t xml:space="preserve"> на </w:t>
      </w:r>
      <w:r w:rsidR="00D32FDA">
        <w:rPr>
          <w:rFonts w:ascii="Arial Narrow" w:hAnsi="Arial Narrow" w:cs="Times New Roman"/>
          <w:color w:val="auto"/>
          <w:sz w:val="28"/>
          <w:szCs w:val="28"/>
        </w:rPr>
        <w:t>в</w:t>
      </w:r>
      <w:r w:rsidR="00C06BC4">
        <w:rPr>
          <w:rFonts w:ascii="Arial Narrow" w:hAnsi="Arial Narrow" w:cs="Times New Roman"/>
          <w:color w:val="auto"/>
          <w:sz w:val="28"/>
          <w:szCs w:val="28"/>
        </w:rPr>
        <w:t>остоке Югры</w:t>
      </w:r>
      <w:r w:rsidRPr="00AD3BE7">
        <w:rPr>
          <w:rFonts w:ascii="Arial Narrow" w:hAnsi="Arial Narrow" w:cs="Arial"/>
          <w:color w:val="auto"/>
          <w:sz w:val="28"/>
          <w:szCs w:val="28"/>
        </w:rPr>
        <w:t xml:space="preserve">. </w:t>
      </w:r>
      <w:r w:rsidR="00C06BC4">
        <w:rPr>
          <w:rFonts w:ascii="Arial Narrow" w:hAnsi="Arial Narrow" w:cs="Arial"/>
          <w:color w:val="auto"/>
          <w:sz w:val="28"/>
          <w:szCs w:val="28"/>
        </w:rPr>
        <w:t xml:space="preserve">Для этого энергетики ещё в прошлом году увеличили мощность </w:t>
      </w:r>
      <w:r w:rsidR="00910F00">
        <w:rPr>
          <w:rFonts w:ascii="Arial Narrow" w:hAnsi="Arial Narrow" w:cs="Arial"/>
          <w:color w:val="auto"/>
          <w:sz w:val="28"/>
          <w:szCs w:val="28"/>
        </w:rPr>
        <w:t>подстанции</w:t>
      </w:r>
      <w:r w:rsidR="00C06BC4">
        <w:rPr>
          <w:rFonts w:ascii="Arial Narrow" w:hAnsi="Arial Narrow" w:cs="Arial"/>
          <w:color w:val="auto"/>
          <w:sz w:val="28"/>
          <w:szCs w:val="28"/>
        </w:rPr>
        <w:t xml:space="preserve"> </w:t>
      </w:r>
      <w:r w:rsidR="00D179F2">
        <w:rPr>
          <w:rFonts w:ascii="Arial Narrow" w:hAnsi="Arial Narrow" w:cs="Arial"/>
          <w:color w:val="auto"/>
          <w:sz w:val="28"/>
          <w:szCs w:val="28"/>
        </w:rPr>
        <w:t xml:space="preserve">110 </w:t>
      </w:r>
      <w:proofErr w:type="spellStart"/>
      <w:r w:rsidR="00D179F2">
        <w:rPr>
          <w:rFonts w:ascii="Arial Narrow" w:hAnsi="Arial Narrow" w:cs="Arial"/>
          <w:color w:val="auto"/>
          <w:sz w:val="28"/>
          <w:szCs w:val="28"/>
        </w:rPr>
        <w:t>кВ</w:t>
      </w:r>
      <w:proofErr w:type="spellEnd"/>
      <w:r w:rsidR="00D179F2">
        <w:rPr>
          <w:rFonts w:ascii="Arial Narrow" w:hAnsi="Arial Narrow" w:cs="Arial"/>
          <w:color w:val="auto"/>
          <w:sz w:val="28"/>
          <w:szCs w:val="28"/>
        </w:rPr>
        <w:t xml:space="preserve"> </w:t>
      </w:r>
      <w:r w:rsidR="00D32FDA">
        <w:rPr>
          <w:rFonts w:ascii="Arial Narrow" w:hAnsi="Arial Narrow" w:cs="Arial"/>
          <w:color w:val="auto"/>
          <w:sz w:val="28"/>
          <w:szCs w:val="28"/>
        </w:rPr>
        <w:t>«</w:t>
      </w:r>
      <w:proofErr w:type="spellStart"/>
      <w:r w:rsidR="00D32FDA">
        <w:rPr>
          <w:rFonts w:ascii="Arial Narrow" w:hAnsi="Arial Narrow" w:cs="Arial"/>
          <w:color w:val="auto"/>
          <w:sz w:val="28"/>
          <w:szCs w:val="28"/>
        </w:rPr>
        <w:t>Ореховская</w:t>
      </w:r>
      <w:proofErr w:type="spellEnd"/>
      <w:r w:rsidR="00D32FDA">
        <w:rPr>
          <w:rFonts w:ascii="Arial Narrow" w:hAnsi="Arial Narrow" w:cs="Arial"/>
          <w:color w:val="auto"/>
          <w:sz w:val="28"/>
          <w:szCs w:val="28"/>
        </w:rPr>
        <w:t xml:space="preserve">» </w:t>
      </w:r>
      <w:r w:rsidR="00C06BC4">
        <w:rPr>
          <w:rFonts w:ascii="Arial Narrow" w:hAnsi="Arial Narrow" w:cs="Arial"/>
          <w:color w:val="auto"/>
          <w:sz w:val="28"/>
          <w:szCs w:val="28"/>
        </w:rPr>
        <w:t>в два раза</w:t>
      </w:r>
      <w:r w:rsidR="00D179F2">
        <w:rPr>
          <w:rFonts w:ascii="Arial Narrow" w:hAnsi="Arial Narrow" w:cs="Arial"/>
          <w:color w:val="auto"/>
          <w:sz w:val="28"/>
          <w:szCs w:val="28"/>
        </w:rPr>
        <w:t xml:space="preserve"> до 32 МВА</w:t>
      </w:r>
      <w:r w:rsidR="00C06BC4">
        <w:rPr>
          <w:rFonts w:ascii="Arial Narrow" w:hAnsi="Arial Narrow" w:cs="Arial"/>
          <w:color w:val="auto"/>
          <w:sz w:val="28"/>
          <w:szCs w:val="28"/>
        </w:rPr>
        <w:t xml:space="preserve">. </w:t>
      </w:r>
      <w:r w:rsidR="002A29FC">
        <w:rPr>
          <w:rFonts w:ascii="Arial Narrow" w:hAnsi="Arial Narrow" w:cs="Times New Roman"/>
          <w:color w:val="auto"/>
          <w:sz w:val="28"/>
          <w:szCs w:val="28"/>
        </w:rPr>
        <w:t>Компания инвестировала</w:t>
      </w:r>
      <w:r w:rsidR="00D32FDA">
        <w:rPr>
          <w:rFonts w:ascii="Arial Narrow" w:hAnsi="Arial Narrow" w:cs="Times New Roman"/>
          <w:color w:val="auto"/>
          <w:sz w:val="28"/>
          <w:szCs w:val="28"/>
        </w:rPr>
        <w:t xml:space="preserve"> </w:t>
      </w:r>
      <w:r w:rsidR="00741624">
        <w:rPr>
          <w:rFonts w:ascii="Arial Narrow" w:hAnsi="Arial Narrow" w:cs="Times New Roman"/>
          <w:color w:val="auto"/>
          <w:sz w:val="28"/>
          <w:szCs w:val="28"/>
        </w:rPr>
        <w:t xml:space="preserve">в реконструкцию энергообъекта </w:t>
      </w:r>
      <w:r w:rsidR="00D179F2">
        <w:rPr>
          <w:rFonts w:ascii="Arial Narrow" w:hAnsi="Arial Narrow" w:cs="Times New Roman"/>
          <w:color w:val="auto"/>
          <w:sz w:val="28"/>
          <w:szCs w:val="28"/>
        </w:rPr>
        <w:t>порядка</w:t>
      </w:r>
      <w:r w:rsidR="00D32FDA">
        <w:rPr>
          <w:rFonts w:ascii="Arial Narrow" w:hAnsi="Arial Narrow" w:cs="Times New Roman"/>
          <w:color w:val="auto"/>
          <w:sz w:val="28"/>
          <w:szCs w:val="28"/>
        </w:rPr>
        <w:t xml:space="preserve"> </w:t>
      </w:r>
      <w:r w:rsidR="00741624">
        <w:rPr>
          <w:rFonts w:ascii="Arial Narrow" w:hAnsi="Arial Narrow" w:cs="Times New Roman"/>
          <w:color w:val="auto"/>
          <w:sz w:val="28"/>
          <w:szCs w:val="28"/>
        </w:rPr>
        <w:t>полумиллиарда</w:t>
      </w:r>
      <w:r w:rsidR="00D32FDA">
        <w:rPr>
          <w:rFonts w:ascii="Arial Narrow" w:hAnsi="Arial Narrow" w:cs="Times New Roman"/>
          <w:color w:val="auto"/>
          <w:sz w:val="28"/>
          <w:szCs w:val="28"/>
        </w:rPr>
        <w:t xml:space="preserve"> </w:t>
      </w:r>
      <w:r w:rsidR="002A29FC" w:rsidRPr="00AD3BE7">
        <w:rPr>
          <w:rFonts w:ascii="Arial Narrow" w:hAnsi="Arial Narrow" w:cs="Times New Roman"/>
          <w:color w:val="auto"/>
          <w:sz w:val="28"/>
          <w:szCs w:val="28"/>
        </w:rPr>
        <w:t xml:space="preserve">рублей. </w:t>
      </w:r>
      <w:r w:rsidRPr="00AD3BE7">
        <w:rPr>
          <w:rFonts w:ascii="Arial Narrow" w:hAnsi="Arial Narrow" w:cs="Arial"/>
          <w:color w:val="auto"/>
          <w:sz w:val="28"/>
          <w:szCs w:val="28"/>
        </w:rPr>
        <w:t>Дополнительн</w:t>
      </w:r>
      <w:r w:rsidR="00C06BC4">
        <w:rPr>
          <w:rFonts w:ascii="Arial Narrow" w:hAnsi="Arial Narrow" w:cs="Arial"/>
          <w:color w:val="auto"/>
          <w:sz w:val="28"/>
          <w:szCs w:val="28"/>
        </w:rPr>
        <w:t>ая</w:t>
      </w:r>
      <w:r w:rsidRPr="00AD3BE7">
        <w:rPr>
          <w:rFonts w:ascii="Arial Narrow" w:hAnsi="Arial Narrow" w:cs="Arial"/>
          <w:color w:val="auto"/>
          <w:sz w:val="28"/>
          <w:szCs w:val="28"/>
        </w:rPr>
        <w:t xml:space="preserve"> </w:t>
      </w:r>
      <w:r w:rsidR="00E45089">
        <w:rPr>
          <w:rFonts w:ascii="Arial Narrow" w:hAnsi="Arial Narrow" w:cs="Arial"/>
          <w:color w:val="auto"/>
          <w:sz w:val="28"/>
          <w:szCs w:val="28"/>
        </w:rPr>
        <w:t>электроэнерги</w:t>
      </w:r>
      <w:r w:rsidR="00C06BC4">
        <w:rPr>
          <w:rFonts w:ascii="Arial Narrow" w:hAnsi="Arial Narrow" w:cs="Arial"/>
          <w:color w:val="auto"/>
          <w:sz w:val="28"/>
          <w:szCs w:val="28"/>
        </w:rPr>
        <w:t>я</w:t>
      </w:r>
      <w:r w:rsidRPr="00AD3BE7">
        <w:rPr>
          <w:rFonts w:ascii="Arial Narrow" w:hAnsi="Arial Narrow" w:cs="Arial"/>
          <w:color w:val="auto"/>
          <w:sz w:val="28"/>
          <w:szCs w:val="28"/>
        </w:rPr>
        <w:t xml:space="preserve"> </w:t>
      </w:r>
      <w:r w:rsidR="00741624">
        <w:rPr>
          <w:rFonts w:ascii="Arial Narrow" w:hAnsi="Arial Narrow" w:cs="Arial"/>
          <w:color w:val="auto"/>
          <w:sz w:val="28"/>
          <w:szCs w:val="28"/>
        </w:rPr>
        <w:t xml:space="preserve">необходима </w:t>
      </w:r>
      <w:r w:rsidRPr="00AD3BE7">
        <w:rPr>
          <w:rFonts w:ascii="Arial Narrow" w:hAnsi="Arial Narrow" w:cs="Arial"/>
          <w:color w:val="auto"/>
          <w:sz w:val="28"/>
          <w:szCs w:val="28"/>
        </w:rPr>
        <w:t>нефтяник</w:t>
      </w:r>
      <w:r w:rsidR="00C06BC4">
        <w:rPr>
          <w:rFonts w:ascii="Arial Narrow" w:hAnsi="Arial Narrow" w:cs="Arial"/>
          <w:color w:val="auto"/>
          <w:sz w:val="28"/>
          <w:szCs w:val="28"/>
        </w:rPr>
        <w:t>ам</w:t>
      </w:r>
      <w:r w:rsidRPr="00AD3BE7">
        <w:rPr>
          <w:rFonts w:ascii="Arial Narrow" w:hAnsi="Arial Narrow" w:cs="Arial"/>
          <w:color w:val="auto"/>
          <w:sz w:val="28"/>
          <w:szCs w:val="28"/>
        </w:rPr>
        <w:t xml:space="preserve"> </w:t>
      </w:r>
      <w:r w:rsidR="00C06BC4">
        <w:rPr>
          <w:rFonts w:ascii="Arial Narrow" w:hAnsi="Arial Narrow" w:cs="Arial"/>
          <w:color w:val="auto"/>
          <w:sz w:val="28"/>
          <w:szCs w:val="28"/>
        </w:rPr>
        <w:t xml:space="preserve">для </w:t>
      </w:r>
      <w:r w:rsidR="00C06BC4" w:rsidRPr="00AD3BE7">
        <w:rPr>
          <w:rFonts w:ascii="Arial Narrow" w:hAnsi="Arial Narrow" w:cs="Arial"/>
          <w:color w:val="auto"/>
          <w:sz w:val="28"/>
          <w:szCs w:val="28"/>
        </w:rPr>
        <w:t>развития</w:t>
      </w:r>
      <w:r w:rsidRPr="00AD3BE7">
        <w:rPr>
          <w:rFonts w:ascii="Arial Narrow" w:hAnsi="Arial Narrow" w:cs="Arial"/>
          <w:color w:val="auto"/>
          <w:sz w:val="28"/>
          <w:szCs w:val="28"/>
        </w:rPr>
        <w:t xml:space="preserve"> Южного и Орехово-Ермаковского месторождений в Нижневартовском районе</w:t>
      </w:r>
      <w:r w:rsidR="004C76EA">
        <w:rPr>
          <w:rFonts w:ascii="Arial Narrow" w:hAnsi="Arial Narrow" w:cs="Arial"/>
          <w:color w:val="auto"/>
          <w:sz w:val="28"/>
          <w:szCs w:val="28"/>
        </w:rPr>
        <w:t>, где</w:t>
      </w:r>
      <w:r w:rsidR="009F5648">
        <w:rPr>
          <w:rFonts w:ascii="Arial Narrow" w:hAnsi="Arial Narrow" w:cs="Arial"/>
          <w:color w:val="auto"/>
          <w:sz w:val="28"/>
          <w:szCs w:val="28"/>
        </w:rPr>
        <w:t xml:space="preserve"> добывается около 800 тысяч</w:t>
      </w:r>
      <w:r w:rsidRPr="00AD3BE7">
        <w:rPr>
          <w:rFonts w:ascii="Arial Narrow" w:hAnsi="Arial Narrow" w:cs="Arial"/>
          <w:color w:val="auto"/>
          <w:sz w:val="28"/>
          <w:szCs w:val="28"/>
        </w:rPr>
        <w:t xml:space="preserve"> тонн </w:t>
      </w:r>
      <w:r w:rsidR="00C06BC4">
        <w:rPr>
          <w:rFonts w:ascii="Arial Narrow" w:hAnsi="Arial Narrow" w:cs="Arial"/>
          <w:color w:val="auto"/>
          <w:sz w:val="28"/>
          <w:szCs w:val="28"/>
        </w:rPr>
        <w:t>черного золота</w:t>
      </w:r>
      <w:r w:rsidR="00741624">
        <w:rPr>
          <w:rFonts w:ascii="Arial Narrow" w:hAnsi="Arial Narrow" w:cs="Arial"/>
          <w:color w:val="auto"/>
          <w:sz w:val="28"/>
          <w:szCs w:val="28"/>
        </w:rPr>
        <w:t xml:space="preserve"> в год</w:t>
      </w:r>
      <w:r w:rsidR="00C272CC">
        <w:rPr>
          <w:rFonts w:ascii="Arial Narrow" w:hAnsi="Arial Narrow" w:cs="Arial"/>
          <w:color w:val="auto"/>
          <w:sz w:val="28"/>
          <w:szCs w:val="28"/>
        </w:rPr>
        <w:t>.</w:t>
      </w:r>
      <w:bookmarkStart w:id="0" w:name="_GoBack"/>
      <w:bookmarkEnd w:id="0"/>
    </w:p>
    <w:p w:rsidR="009C7C70" w:rsidRPr="00AD3BE7" w:rsidRDefault="00D32FDA" w:rsidP="009C7C70">
      <w:pPr>
        <w:ind w:firstLine="709"/>
        <w:jc w:val="both"/>
        <w:rPr>
          <w:rFonts w:ascii="Arial Narrow" w:hAnsi="Arial Narrow" w:cs="Arial"/>
          <w:color w:val="auto"/>
          <w:sz w:val="28"/>
          <w:szCs w:val="28"/>
        </w:rPr>
      </w:pPr>
      <w:r>
        <w:rPr>
          <w:rFonts w:ascii="Arial Narrow" w:hAnsi="Arial Narrow" w:cs="Arial"/>
          <w:color w:val="auto"/>
          <w:sz w:val="28"/>
          <w:szCs w:val="28"/>
        </w:rPr>
        <w:t>О</w:t>
      </w:r>
      <w:r w:rsidR="00C06BC4" w:rsidRPr="00AD3BE7">
        <w:rPr>
          <w:rFonts w:ascii="Arial Narrow" w:hAnsi="Arial Narrow" w:cs="Arial"/>
          <w:color w:val="auto"/>
          <w:sz w:val="28"/>
          <w:szCs w:val="28"/>
        </w:rPr>
        <w:t>бновлённая подстанция</w:t>
      </w:r>
      <w:r w:rsidR="00C06BC4">
        <w:rPr>
          <w:rFonts w:ascii="Arial Narrow" w:hAnsi="Arial Narrow" w:cs="Arial"/>
          <w:color w:val="auto"/>
          <w:sz w:val="28"/>
          <w:szCs w:val="28"/>
        </w:rPr>
        <w:t xml:space="preserve"> </w:t>
      </w:r>
      <w:r>
        <w:rPr>
          <w:rFonts w:ascii="Arial Narrow" w:hAnsi="Arial Narrow" w:cs="Arial"/>
          <w:color w:val="auto"/>
          <w:sz w:val="28"/>
          <w:szCs w:val="28"/>
        </w:rPr>
        <w:t xml:space="preserve">110 </w:t>
      </w:r>
      <w:proofErr w:type="spellStart"/>
      <w:r>
        <w:rPr>
          <w:rFonts w:ascii="Arial Narrow" w:hAnsi="Arial Narrow" w:cs="Arial"/>
          <w:color w:val="auto"/>
          <w:sz w:val="28"/>
          <w:szCs w:val="28"/>
        </w:rPr>
        <w:t>кВ</w:t>
      </w:r>
      <w:proofErr w:type="spellEnd"/>
      <w:r>
        <w:rPr>
          <w:rFonts w:ascii="Arial Narrow" w:hAnsi="Arial Narrow" w:cs="Arial"/>
          <w:color w:val="auto"/>
          <w:sz w:val="28"/>
          <w:szCs w:val="28"/>
        </w:rPr>
        <w:t xml:space="preserve"> «</w:t>
      </w:r>
      <w:proofErr w:type="spellStart"/>
      <w:r>
        <w:rPr>
          <w:rFonts w:ascii="Arial Narrow" w:hAnsi="Arial Narrow" w:cs="Arial"/>
          <w:color w:val="auto"/>
          <w:sz w:val="28"/>
          <w:szCs w:val="28"/>
        </w:rPr>
        <w:t>Ореховская</w:t>
      </w:r>
      <w:proofErr w:type="spellEnd"/>
      <w:r>
        <w:rPr>
          <w:rFonts w:ascii="Arial Narrow" w:hAnsi="Arial Narrow" w:cs="Arial"/>
          <w:color w:val="auto"/>
          <w:sz w:val="28"/>
          <w:szCs w:val="28"/>
        </w:rPr>
        <w:t>» н</w:t>
      </w:r>
      <w:r w:rsidR="00910F00">
        <w:rPr>
          <w:rFonts w:ascii="Arial Narrow" w:hAnsi="Arial Narrow" w:cs="Times New Roman"/>
          <w:color w:val="auto"/>
          <w:sz w:val="28"/>
          <w:szCs w:val="28"/>
        </w:rPr>
        <w:t xml:space="preserve">а сегодняшний день </w:t>
      </w:r>
      <w:r>
        <w:rPr>
          <w:rFonts w:ascii="Arial Narrow" w:hAnsi="Arial Narrow" w:cs="Times New Roman"/>
          <w:color w:val="auto"/>
          <w:sz w:val="28"/>
          <w:szCs w:val="28"/>
        </w:rPr>
        <w:t>является</w:t>
      </w:r>
      <w:r w:rsidR="00910F00">
        <w:rPr>
          <w:rFonts w:ascii="Arial Narrow" w:hAnsi="Arial Narrow" w:cs="Times New Roman"/>
          <w:color w:val="auto"/>
          <w:sz w:val="28"/>
          <w:szCs w:val="28"/>
        </w:rPr>
        <w:t xml:space="preserve"> </w:t>
      </w:r>
      <w:r w:rsidR="009C7C70" w:rsidRPr="00AD3BE7">
        <w:rPr>
          <w:rFonts w:ascii="Arial Narrow" w:hAnsi="Arial Narrow" w:cs="Times New Roman"/>
          <w:color w:val="auto"/>
          <w:sz w:val="28"/>
          <w:szCs w:val="28"/>
        </w:rPr>
        <w:t>одн</w:t>
      </w:r>
      <w:r>
        <w:rPr>
          <w:rFonts w:ascii="Arial Narrow" w:hAnsi="Arial Narrow" w:cs="Times New Roman"/>
          <w:color w:val="auto"/>
          <w:sz w:val="28"/>
          <w:szCs w:val="28"/>
        </w:rPr>
        <w:t>им</w:t>
      </w:r>
      <w:r w:rsidR="009C7C70" w:rsidRPr="00AD3BE7">
        <w:rPr>
          <w:rFonts w:ascii="Arial Narrow" w:hAnsi="Arial Narrow" w:cs="Times New Roman"/>
          <w:color w:val="auto"/>
          <w:sz w:val="28"/>
          <w:szCs w:val="28"/>
        </w:rPr>
        <w:t xml:space="preserve"> из самых современных </w:t>
      </w:r>
      <w:r>
        <w:rPr>
          <w:rFonts w:ascii="Arial Narrow" w:hAnsi="Arial Narrow" w:cs="Times New Roman"/>
          <w:color w:val="auto"/>
          <w:sz w:val="28"/>
          <w:szCs w:val="28"/>
        </w:rPr>
        <w:t>питающих центров</w:t>
      </w:r>
      <w:r w:rsidR="009C7C70" w:rsidRPr="00AD3BE7">
        <w:rPr>
          <w:rFonts w:ascii="Arial Narrow" w:hAnsi="Arial Narrow" w:cs="Times New Roman"/>
          <w:color w:val="auto"/>
          <w:sz w:val="28"/>
          <w:szCs w:val="28"/>
        </w:rPr>
        <w:t xml:space="preserve"> в Югре. </w:t>
      </w:r>
      <w:proofErr w:type="spellStart"/>
      <w:r>
        <w:rPr>
          <w:rFonts w:ascii="Arial Narrow" w:hAnsi="Arial Narrow" w:cs="Times New Roman"/>
          <w:color w:val="auto"/>
          <w:sz w:val="28"/>
          <w:szCs w:val="28"/>
        </w:rPr>
        <w:t>Энергообъект</w:t>
      </w:r>
      <w:proofErr w:type="spellEnd"/>
      <w:r>
        <w:rPr>
          <w:rFonts w:ascii="Arial Narrow" w:hAnsi="Arial Narrow" w:cs="Times New Roman"/>
          <w:color w:val="auto"/>
          <w:sz w:val="28"/>
          <w:szCs w:val="28"/>
        </w:rPr>
        <w:t xml:space="preserve"> оснащен</w:t>
      </w:r>
      <w:r w:rsidR="009C7C70" w:rsidRPr="00AD3BE7">
        <w:rPr>
          <w:rFonts w:ascii="Arial Narrow" w:hAnsi="Arial Narrow" w:cs="Times New Roman"/>
          <w:color w:val="auto"/>
          <w:sz w:val="28"/>
          <w:szCs w:val="28"/>
        </w:rPr>
        <w:t xml:space="preserve"> передовыми микропроцессорными комплексами релейной защиты и противоаварийной автоматики с возможностью дистанционного мониторинга состояния этих устройств, системами интеллектуального учёта электроэнергии и телеуправления. Кроме то</w:t>
      </w:r>
      <w:r>
        <w:rPr>
          <w:rFonts w:ascii="Arial Narrow" w:hAnsi="Arial Narrow" w:cs="Times New Roman"/>
          <w:color w:val="auto"/>
          <w:sz w:val="28"/>
          <w:szCs w:val="28"/>
        </w:rPr>
        <w:t>го, на объекте организована 100 </w:t>
      </w:r>
      <w:r w:rsidR="009F5648">
        <w:rPr>
          <w:rFonts w:ascii="Arial Narrow" w:hAnsi="Arial Narrow" w:cs="Times New Roman"/>
          <w:color w:val="auto"/>
          <w:sz w:val="28"/>
          <w:szCs w:val="28"/>
        </w:rPr>
        <w:t>% наблюдаемость.</w:t>
      </w:r>
    </w:p>
    <w:p w:rsidR="00780AEE" w:rsidRDefault="007C5486" w:rsidP="009C7C70">
      <w:pPr>
        <w:ind w:firstLine="709"/>
        <w:jc w:val="both"/>
        <w:rPr>
          <w:rFonts w:ascii="Arial" w:hAnsi="Arial" w:cs="Arial"/>
          <w:sz w:val="23"/>
          <w:szCs w:val="23"/>
          <w:shd w:val="clear" w:color="auto" w:fill="F2EFEB"/>
        </w:rPr>
      </w:pPr>
      <w:r>
        <w:rPr>
          <w:rFonts w:ascii="Arial Narrow" w:hAnsi="Arial Narrow" w:cs="Arial"/>
          <w:color w:val="auto"/>
          <w:sz w:val="28"/>
          <w:szCs w:val="28"/>
        </w:rPr>
        <w:t xml:space="preserve">Выданная энергетиками дополнительная мощность </w:t>
      </w:r>
      <w:r w:rsidR="00780AEE">
        <w:rPr>
          <w:rFonts w:ascii="Arial Narrow" w:hAnsi="Arial Narrow" w:cs="Arial"/>
          <w:color w:val="auto"/>
          <w:sz w:val="28"/>
          <w:szCs w:val="28"/>
        </w:rPr>
        <w:t>дала возможность</w:t>
      </w:r>
      <w:r>
        <w:rPr>
          <w:rFonts w:ascii="Arial Narrow" w:hAnsi="Arial Narrow" w:cs="Arial"/>
          <w:color w:val="auto"/>
          <w:sz w:val="28"/>
          <w:szCs w:val="28"/>
        </w:rPr>
        <w:t xml:space="preserve"> нефтяникам ввести в </w:t>
      </w:r>
      <w:r w:rsidR="00780AEE">
        <w:rPr>
          <w:rFonts w:ascii="Arial Narrow" w:hAnsi="Arial Narrow" w:cs="Arial"/>
          <w:color w:val="auto"/>
          <w:sz w:val="28"/>
          <w:szCs w:val="28"/>
        </w:rPr>
        <w:t>эксплуатацию</w:t>
      </w:r>
      <w:r>
        <w:rPr>
          <w:rFonts w:ascii="Arial Narrow" w:hAnsi="Arial Narrow" w:cs="Arial"/>
          <w:color w:val="auto"/>
          <w:sz w:val="28"/>
          <w:szCs w:val="28"/>
        </w:rPr>
        <w:t xml:space="preserve"> </w:t>
      </w:r>
      <w:r w:rsidR="00780AEE">
        <w:rPr>
          <w:rFonts w:ascii="Arial Narrow" w:hAnsi="Arial Narrow" w:cs="Arial"/>
          <w:color w:val="auto"/>
          <w:sz w:val="28"/>
          <w:szCs w:val="28"/>
        </w:rPr>
        <w:t>современную</w:t>
      </w:r>
      <w:r>
        <w:rPr>
          <w:rFonts w:ascii="Arial Narrow" w:hAnsi="Arial Narrow" w:cs="Arial"/>
          <w:color w:val="auto"/>
          <w:sz w:val="28"/>
          <w:szCs w:val="28"/>
        </w:rPr>
        <w:t xml:space="preserve"> дожимную насосную станцию</w:t>
      </w:r>
      <w:r w:rsidR="00780AEE">
        <w:rPr>
          <w:rFonts w:ascii="Arial Narrow" w:hAnsi="Arial Narrow" w:cs="Arial"/>
          <w:color w:val="auto"/>
          <w:sz w:val="28"/>
          <w:szCs w:val="28"/>
        </w:rPr>
        <w:t xml:space="preserve">. </w:t>
      </w:r>
      <w:r w:rsidR="00D32FDA">
        <w:rPr>
          <w:rFonts w:ascii="Arial Narrow" w:hAnsi="Arial Narrow" w:cs="Arial"/>
          <w:color w:val="auto"/>
          <w:sz w:val="28"/>
          <w:szCs w:val="28"/>
        </w:rPr>
        <w:t>Она</w:t>
      </w:r>
      <w:r w:rsidR="00780AEE">
        <w:rPr>
          <w:rFonts w:ascii="Arial Narrow" w:hAnsi="Arial Narrow" w:cs="Arial"/>
          <w:color w:val="auto"/>
          <w:sz w:val="28"/>
          <w:szCs w:val="28"/>
        </w:rPr>
        <w:t xml:space="preserve"> позволит в автоматическом режиме производить сбор, сепарацию и подготовку нефти для дальнейшей транспортировки</w:t>
      </w:r>
      <w:r w:rsidR="00D179F2">
        <w:rPr>
          <w:rFonts w:ascii="Arial Narrow" w:hAnsi="Arial Narrow" w:cs="Arial"/>
          <w:color w:val="auto"/>
          <w:sz w:val="28"/>
          <w:szCs w:val="28"/>
        </w:rPr>
        <w:t>.</w:t>
      </w:r>
    </w:p>
    <w:p w:rsidR="00D32FDA" w:rsidRDefault="009C7C70" w:rsidP="00741624">
      <w:pPr>
        <w:ind w:firstLine="709"/>
        <w:jc w:val="both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  <w:shd w:val="clear" w:color="auto" w:fill="FFFFFF"/>
        </w:rPr>
        <w:t>«</w:t>
      </w:r>
      <w:r w:rsidRPr="00AD3BE7">
        <w:rPr>
          <w:rFonts w:ascii="Arial Narrow" w:hAnsi="Arial Narrow"/>
          <w:color w:val="auto"/>
          <w:sz w:val="28"/>
          <w:szCs w:val="28"/>
          <w:shd w:val="clear" w:color="auto" w:fill="FFFFFF"/>
        </w:rPr>
        <w:t>Компания «Россети Тюмень» обеспечивает электроэнергией наши месторождения по всему округу. Из опыта взаимод</w:t>
      </w:r>
      <w:r w:rsidR="00C602A7">
        <w:rPr>
          <w:rFonts w:ascii="Arial Narrow" w:hAnsi="Arial Narrow"/>
          <w:color w:val="auto"/>
          <w:sz w:val="28"/>
          <w:szCs w:val="28"/>
          <w:shd w:val="clear" w:color="auto" w:fill="FFFFFF"/>
        </w:rPr>
        <w:t>ействия с энергетиками мы увере</w:t>
      </w:r>
      <w:r w:rsidRPr="00AD3BE7">
        <w:rPr>
          <w:rFonts w:ascii="Arial Narrow" w:hAnsi="Arial Narrow"/>
          <w:color w:val="auto"/>
          <w:sz w:val="28"/>
          <w:szCs w:val="28"/>
          <w:shd w:val="clear" w:color="auto" w:fill="FFFFFF"/>
        </w:rPr>
        <w:t>ны в стабильности и надёжности электроснабжения нефтедобывающих объектов. Реконструкция подстанции «</w:t>
      </w:r>
      <w:proofErr w:type="spellStart"/>
      <w:r w:rsidRPr="00AD3BE7">
        <w:rPr>
          <w:rFonts w:ascii="Arial Narrow" w:hAnsi="Arial Narrow"/>
          <w:color w:val="auto"/>
          <w:sz w:val="28"/>
          <w:szCs w:val="28"/>
          <w:shd w:val="clear" w:color="auto" w:fill="FFFFFF"/>
        </w:rPr>
        <w:t>Ореховская</w:t>
      </w:r>
      <w:proofErr w:type="spellEnd"/>
      <w:r w:rsidRPr="00AD3BE7">
        <w:rPr>
          <w:rFonts w:ascii="Arial Narrow" w:hAnsi="Arial Narrow"/>
          <w:color w:val="auto"/>
          <w:sz w:val="28"/>
          <w:szCs w:val="28"/>
          <w:shd w:val="clear" w:color="auto" w:fill="FFFFFF"/>
        </w:rPr>
        <w:t xml:space="preserve">» дала нам новые возможности для разработки </w:t>
      </w:r>
      <w:r w:rsidRPr="00AD3BE7">
        <w:rPr>
          <w:rFonts w:ascii="Arial Narrow" w:hAnsi="Arial Narrow" w:cs="Arial"/>
          <w:color w:val="auto"/>
          <w:sz w:val="28"/>
          <w:szCs w:val="28"/>
        </w:rPr>
        <w:t>нефтяных выработок в Нижневартовском районе</w:t>
      </w:r>
      <w:r>
        <w:rPr>
          <w:rFonts w:ascii="Arial Narrow" w:hAnsi="Arial Narrow" w:cs="Arial"/>
          <w:color w:val="auto"/>
          <w:sz w:val="28"/>
          <w:szCs w:val="28"/>
        </w:rPr>
        <w:t>»</w:t>
      </w:r>
      <w:r w:rsidRPr="00AD3BE7">
        <w:rPr>
          <w:rFonts w:ascii="Arial Narrow" w:hAnsi="Arial Narrow" w:cs="Arial"/>
          <w:color w:val="auto"/>
          <w:sz w:val="28"/>
          <w:szCs w:val="28"/>
        </w:rPr>
        <w:t xml:space="preserve">, </w:t>
      </w:r>
      <w:r w:rsidRPr="00AD3BE7">
        <w:rPr>
          <w:rFonts w:ascii="Arial Narrow" w:hAnsi="Arial Narrow" w:cs="Times New Roman"/>
          <w:color w:val="auto"/>
          <w:sz w:val="28"/>
          <w:szCs w:val="28"/>
        </w:rPr>
        <w:t>– прокомментировал главный энергетик</w:t>
      </w:r>
      <w:r w:rsidRPr="00AD3BE7">
        <w:rPr>
          <w:rFonts w:ascii="Arial Narrow" w:hAnsi="Arial Narrow"/>
          <w:color w:val="auto"/>
          <w:sz w:val="28"/>
          <w:szCs w:val="28"/>
        </w:rPr>
        <w:t xml:space="preserve"> </w:t>
      </w:r>
      <w:r w:rsidRPr="00AD3BE7">
        <w:rPr>
          <w:rFonts w:ascii="Arial Narrow" w:hAnsi="Arial Narrow" w:cs="Times New Roman"/>
          <w:color w:val="auto"/>
          <w:sz w:val="28"/>
          <w:szCs w:val="28"/>
        </w:rPr>
        <w:t>«</w:t>
      </w:r>
      <w:proofErr w:type="spellStart"/>
      <w:r w:rsidRPr="00AD3BE7">
        <w:rPr>
          <w:rFonts w:ascii="Arial Narrow" w:hAnsi="Arial Narrow" w:cs="Times New Roman"/>
          <w:color w:val="auto"/>
          <w:sz w:val="28"/>
          <w:szCs w:val="28"/>
        </w:rPr>
        <w:t>Газпромнефть-Хантос</w:t>
      </w:r>
      <w:r w:rsidR="00DB23AC">
        <w:rPr>
          <w:rFonts w:ascii="Arial Narrow" w:hAnsi="Arial Narrow" w:cs="Times New Roman"/>
          <w:color w:val="auto"/>
          <w:sz w:val="28"/>
          <w:szCs w:val="28"/>
        </w:rPr>
        <w:t>а</w:t>
      </w:r>
      <w:proofErr w:type="spellEnd"/>
      <w:r w:rsidRPr="00AD3BE7">
        <w:rPr>
          <w:rFonts w:ascii="Arial Narrow" w:hAnsi="Arial Narrow" w:cs="Times New Roman"/>
          <w:color w:val="auto"/>
          <w:sz w:val="28"/>
          <w:szCs w:val="28"/>
        </w:rPr>
        <w:t>» Сергей Сидоренко.</w:t>
      </w:r>
    </w:p>
    <w:p w:rsidR="009C7C70" w:rsidRPr="00AD3BE7" w:rsidRDefault="009C7C70" w:rsidP="009C7C70">
      <w:pPr>
        <w:ind w:firstLine="709"/>
        <w:jc w:val="both"/>
        <w:rPr>
          <w:rFonts w:ascii="Arial Narrow" w:hAnsi="Arial Narrow" w:cs="Arial"/>
          <w:color w:val="auto"/>
          <w:sz w:val="28"/>
          <w:szCs w:val="28"/>
        </w:rPr>
      </w:pPr>
    </w:p>
    <w:p w:rsidR="009C7C70" w:rsidRPr="00031EE9" w:rsidRDefault="009C7C70" w:rsidP="009F564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031EE9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Компания «Россети» </w:t>
      </w:r>
      <w:r w:rsidRPr="00031EE9">
        <w:rPr>
          <w:rFonts w:ascii="Arial Narrow" w:hAnsi="Arial Narrow" w:cs="Arial"/>
          <w:bCs/>
          <w:color w:val="000000"/>
          <w:sz w:val="20"/>
          <w:szCs w:val="20"/>
        </w:rPr>
        <w:t xml:space="preserve"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</w:t>
      </w:r>
      <w:proofErr w:type="spellStart"/>
      <w:r w:rsidRPr="00031EE9">
        <w:rPr>
          <w:rFonts w:ascii="Arial Narrow" w:hAnsi="Arial Narrow" w:cs="Arial"/>
          <w:bCs/>
          <w:color w:val="000000"/>
          <w:sz w:val="20"/>
          <w:szCs w:val="20"/>
        </w:rPr>
        <w:t>кВт·ч</w:t>
      </w:r>
      <w:proofErr w:type="spellEnd"/>
      <w:r w:rsidRPr="00031EE9">
        <w:rPr>
          <w:rFonts w:ascii="Arial Narrow" w:hAnsi="Arial Narrow" w:cs="Arial"/>
          <w:bCs/>
          <w:color w:val="000000"/>
          <w:sz w:val="20"/>
          <w:szCs w:val="20"/>
        </w:rPr>
        <w:t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9C7C70" w:rsidRPr="00031EE9" w:rsidRDefault="009C7C70" w:rsidP="009F564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031EE9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АО «Россети Тюмень» </w:t>
      </w:r>
      <w:r w:rsidRPr="00031EE9">
        <w:rPr>
          <w:rFonts w:ascii="Arial Narrow" w:hAnsi="Arial Narrow"/>
          <w:sz w:val="20"/>
          <w:szCs w:val="20"/>
        </w:rPr>
        <w:t>– дочернее общество ПАО «Россети», одна из ведущих в России межрегиональных распределительных сетевых компаний. Образована 3 мая 1979 года. Территория обслуживания составляет около 1,5 млн квадратных километров и включает Тюменскую область, Ханты-Мансийский автономный округ – Югру и Ямало-Ненецкий автономный округ с населением около 3,6 миллионов человек. Объем передачи электроэнергии в 2020 году составил около 49,8 млрд кВт*ч.</w:t>
      </w:r>
    </w:p>
    <w:p w:rsidR="009C7C70" w:rsidRPr="00031EE9" w:rsidRDefault="009C7C70" w:rsidP="009F564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031EE9">
        <w:rPr>
          <w:rFonts w:ascii="Arial Narrow" w:hAnsi="Arial Narrow" w:cs="Arial"/>
          <w:b/>
          <w:sz w:val="20"/>
          <w:szCs w:val="20"/>
        </w:rPr>
        <w:t>Филиал «</w:t>
      </w:r>
      <w:proofErr w:type="spellStart"/>
      <w:r w:rsidRPr="00031EE9">
        <w:rPr>
          <w:rFonts w:ascii="Arial Narrow" w:hAnsi="Arial Narrow"/>
          <w:b/>
          <w:sz w:val="20"/>
          <w:szCs w:val="20"/>
        </w:rPr>
        <w:t>Нижневартовские</w:t>
      </w:r>
      <w:proofErr w:type="spellEnd"/>
      <w:r w:rsidRPr="00031EE9">
        <w:rPr>
          <w:rFonts w:ascii="Arial Narrow" w:hAnsi="Arial Narrow"/>
          <w:b/>
          <w:sz w:val="20"/>
          <w:szCs w:val="20"/>
        </w:rPr>
        <w:t xml:space="preserve"> электрические сети»</w:t>
      </w:r>
      <w:r w:rsidRPr="00031EE9">
        <w:rPr>
          <w:rFonts w:ascii="Arial Narrow" w:hAnsi="Arial Narrow"/>
          <w:sz w:val="20"/>
          <w:szCs w:val="20"/>
        </w:rPr>
        <w:t xml:space="preserve"> – крупнейшее сетевое предприятие в структуре АО «Россети Тюмень». Образовано в 1979 году. </w:t>
      </w:r>
      <w:proofErr w:type="spellStart"/>
      <w:r w:rsidRPr="00031EE9">
        <w:rPr>
          <w:rFonts w:ascii="Arial Narrow" w:hAnsi="Arial Narrow"/>
          <w:sz w:val="20"/>
          <w:szCs w:val="20"/>
        </w:rPr>
        <w:t>Нижневартовские</w:t>
      </w:r>
      <w:proofErr w:type="spellEnd"/>
      <w:r w:rsidRPr="00031EE9">
        <w:rPr>
          <w:rFonts w:ascii="Arial Narrow" w:hAnsi="Arial Narrow"/>
          <w:sz w:val="20"/>
          <w:szCs w:val="20"/>
        </w:rPr>
        <w:t xml:space="preserve"> электрические сети эксплуатируют 10</w:t>
      </w:r>
      <w:r>
        <w:rPr>
          <w:rFonts w:ascii="Arial Narrow" w:hAnsi="Arial Narrow"/>
          <w:sz w:val="20"/>
          <w:szCs w:val="20"/>
        </w:rPr>
        <w:t>0</w:t>
      </w:r>
      <w:r w:rsidRPr="00031EE9">
        <w:rPr>
          <w:rFonts w:ascii="Arial Narrow" w:hAnsi="Arial Narrow"/>
          <w:sz w:val="20"/>
          <w:szCs w:val="20"/>
        </w:rPr>
        <w:t xml:space="preserve"> подстанци</w:t>
      </w:r>
      <w:r w:rsidR="00EF5670">
        <w:rPr>
          <w:rFonts w:ascii="Arial Narrow" w:hAnsi="Arial Narrow"/>
          <w:sz w:val="20"/>
          <w:szCs w:val="20"/>
        </w:rPr>
        <w:t>й</w:t>
      </w:r>
      <w:r w:rsidRPr="00031EE9">
        <w:rPr>
          <w:rFonts w:ascii="Arial Narrow" w:hAnsi="Arial Narrow"/>
          <w:sz w:val="20"/>
          <w:szCs w:val="20"/>
        </w:rPr>
        <w:t xml:space="preserve"> напряжением 35 - 220 </w:t>
      </w:r>
      <w:proofErr w:type="spellStart"/>
      <w:r w:rsidRPr="00031EE9">
        <w:rPr>
          <w:rFonts w:ascii="Arial Narrow" w:hAnsi="Arial Narrow"/>
          <w:sz w:val="20"/>
          <w:szCs w:val="20"/>
        </w:rPr>
        <w:t>кВ.</w:t>
      </w:r>
      <w:proofErr w:type="spellEnd"/>
      <w:r w:rsidRPr="00031EE9">
        <w:rPr>
          <w:rFonts w:ascii="Arial Narrow" w:hAnsi="Arial Narrow"/>
          <w:sz w:val="20"/>
          <w:szCs w:val="20"/>
        </w:rPr>
        <w:t xml:space="preserve"> Общая протяженность линий электропередачи составляет более 3000 км по цепям и 1700 км по трассе, радиус </w:t>
      </w:r>
      <w:r w:rsidRPr="00031EE9">
        <w:rPr>
          <w:rFonts w:ascii="Arial Narrow" w:hAnsi="Arial Narrow"/>
          <w:sz w:val="20"/>
          <w:szCs w:val="20"/>
        </w:rPr>
        <w:lastRenderedPageBreak/>
        <w:t xml:space="preserve">обслуживания - до 300 км. В состав предприятия входят </w:t>
      </w:r>
      <w:proofErr w:type="spellStart"/>
      <w:r w:rsidRPr="00031EE9">
        <w:rPr>
          <w:rFonts w:ascii="Arial Narrow" w:hAnsi="Arial Narrow"/>
          <w:sz w:val="20"/>
          <w:szCs w:val="20"/>
        </w:rPr>
        <w:t>Мегионский</w:t>
      </w:r>
      <w:proofErr w:type="spellEnd"/>
      <w:r w:rsidRPr="00031EE9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031EE9">
        <w:rPr>
          <w:rFonts w:ascii="Arial Narrow" w:hAnsi="Arial Narrow"/>
          <w:sz w:val="20"/>
          <w:szCs w:val="20"/>
        </w:rPr>
        <w:t>Самотлорский</w:t>
      </w:r>
      <w:proofErr w:type="spellEnd"/>
      <w:r w:rsidRPr="00031EE9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031EE9">
        <w:rPr>
          <w:rFonts w:ascii="Arial Narrow" w:hAnsi="Arial Narrow"/>
          <w:sz w:val="20"/>
          <w:szCs w:val="20"/>
        </w:rPr>
        <w:t>Вахский</w:t>
      </w:r>
      <w:proofErr w:type="spellEnd"/>
      <w:r w:rsidRPr="00031EE9">
        <w:rPr>
          <w:rFonts w:ascii="Arial Narrow" w:hAnsi="Arial Narrow"/>
          <w:sz w:val="20"/>
          <w:szCs w:val="20"/>
        </w:rPr>
        <w:t xml:space="preserve"> и </w:t>
      </w:r>
      <w:proofErr w:type="spellStart"/>
      <w:r w:rsidRPr="00031EE9">
        <w:rPr>
          <w:rFonts w:ascii="Arial Narrow" w:hAnsi="Arial Narrow"/>
          <w:sz w:val="20"/>
          <w:szCs w:val="20"/>
        </w:rPr>
        <w:t>Варьёганский</w:t>
      </w:r>
      <w:proofErr w:type="spellEnd"/>
      <w:r w:rsidRPr="00031EE9">
        <w:rPr>
          <w:rFonts w:ascii="Arial Narrow" w:hAnsi="Arial Narrow"/>
          <w:sz w:val="20"/>
          <w:szCs w:val="20"/>
        </w:rPr>
        <w:t xml:space="preserve"> районы электрических сетей.</w:t>
      </w:r>
    </w:p>
    <w:p w:rsidR="009C7C70" w:rsidRPr="00031EE9" w:rsidRDefault="009C7C70" w:rsidP="009F564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proofErr w:type="spellStart"/>
      <w:r w:rsidRPr="00031EE9">
        <w:rPr>
          <w:rFonts w:ascii="Arial Narrow" w:hAnsi="Arial Narrow"/>
          <w:sz w:val="20"/>
          <w:szCs w:val="20"/>
        </w:rPr>
        <w:t>Нижневартовские</w:t>
      </w:r>
      <w:proofErr w:type="spellEnd"/>
      <w:r w:rsidRPr="00031EE9">
        <w:rPr>
          <w:rFonts w:ascii="Arial Narrow" w:hAnsi="Arial Narrow"/>
          <w:sz w:val="20"/>
          <w:szCs w:val="20"/>
        </w:rPr>
        <w:t xml:space="preserve"> электрические сети снабжают электроэнергией крупнейшие нефтегазодобывающие предприятия, расположенные на территории </w:t>
      </w:r>
      <w:proofErr w:type="spellStart"/>
      <w:r w:rsidRPr="00031EE9">
        <w:rPr>
          <w:rFonts w:ascii="Arial Narrow" w:hAnsi="Arial Narrow"/>
          <w:sz w:val="20"/>
          <w:szCs w:val="20"/>
        </w:rPr>
        <w:t>Нижневартовского</w:t>
      </w:r>
      <w:proofErr w:type="spellEnd"/>
      <w:r w:rsidRPr="00031EE9">
        <w:rPr>
          <w:rFonts w:ascii="Arial Narrow" w:hAnsi="Arial Narrow"/>
          <w:sz w:val="20"/>
          <w:szCs w:val="20"/>
        </w:rPr>
        <w:t xml:space="preserve"> района, а также три газоперерабатывающих завода. В зоне ответственности филиала потребители городов Радужный, </w:t>
      </w:r>
      <w:proofErr w:type="spellStart"/>
      <w:r w:rsidRPr="00031EE9">
        <w:rPr>
          <w:rFonts w:ascii="Arial Narrow" w:hAnsi="Arial Narrow"/>
          <w:sz w:val="20"/>
          <w:szCs w:val="20"/>
        </w:rPr>
        <w:t>Мегион</w:t>
      </w:r>
      <w:proofErr w:type="spellEnd"/>
      <w:r w:rsidRPr="00031EE9">
        <w:rPr>
          <w:rFonts w:ascii="Arial Narrow" w:hAnsi="Arial Narrow"/>
          <w:sz w:val="20"/>
          <w:szCs w:val="20"/>
        </w:rPr>
        <w:t xml:space="preserve">, Нижневартовск, поселка </w:t>
      </w:r>
      <w:proofErr w:type="spellStart"/>
      <w:r w:rsidRPr="00031EE9">
        <w:rPr>
          <w:rFonts w:ascii="Arial Narrow" w:hAnsi="Arial Narrow"/>
          <w:sz w:val="20"/>
          <w:szCs w:val="20"/>
        </w:rPr>
        <w:t>Излучинск</w:t>
      </w:r>
      <w:proofErr w:type="spellEnd"/>
      <w:r w:rsidRPr="00031EE9">
        <w:rPr>
          <w:rFonts w:ascii="Arial Narrow" w:hAnsi="Arial Narrow"/>
          <w:sz w:val="20"/>
          <w:szCs w:val="20"/>
        </w:rPr>
        <w:t xml:space="preserve"> и другие населенные пункты </w:t>
      </w:r>
      <w:proofErr w:type="spellStart"/>
      <w:r w:rsidRPr="00031EE9">
        <w:rPr>
          <w:rFonts w:ascii="Arial Narrow" w:hAnsi="Arial Narrow"/>
          <w:sz w:val="20"/>
          <w:szCs w:val="20"/>
        </w:rPr>
        <w:t>Нижневартовского</w:t>
      </w:r>
      <w:proofErr w:type="spellEnd"/>
      <w:r w:rsidRPr="00031EE9">
        <w:rPr>
          <w:rFonts w:ascii="Arial Narrow" w:hAnsi="Arial Narrow"/>
          <w:sz w:val="20"/>
          <w:szCs w:val="20"/>
        </w:rPr>
        <w:t xml:space="preserve"> района.</w:t>
      </w:r>
    </w:p>
    <w:p w:rsidR="009C7C70" w:rsidRPr="00031EE9" w:rsidRDefault="009C7C70" w:rsidP="009F564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9C7C70" w:rsidRDefault="009C7C70" w:rsidP="009F5648">
      <w:pPr>
        <w:rPr>
          <w:rFonts w:ascii="Arial Narrow" w:eastAsia="Times New Roman" w:hAnsi="Arial Narrow" w:cs="Arial"/>
          <w:sz w:val="20"/>
          <w:szCs w:val="20"/>
        </w:rPr>
      </w:pPr>
      <w:r w:rsidRPr="00031EE9">
        <w:rPr>
          <w:rFonts w:ascii="Arial Narrow" w:eastAsia="Times New Roman" w:hAnsi="Arial Narrow" w:cs="Arial"/>
          <w:sz w:val="20"/>
          <w:szCs w:val="20"/>
        </w:rPr>
        <w:t xml:space="preserve">Много информации и новостей на нашем сайте </w:t>
      </w:r>
      <w:hyperlink r:id="rId5">
        <w:r w:rsidRPr="00031EE9">
          <w:rPr>
            <w:rFonts w:ascii="Arial Narrow" w:eastAsia="Times New Roman" w:hAnsi="Arial Narrow" w:cs="Arial"/>
            <w:color w:val="0000FF"/>
            <w:sz w:val="20"/>
            <w:szCs w:val="20"/>
            <w:u w:val="single"/>
          </w:rPr>
          <w:t>www.te.ru</w:t>
        </w:r>
      </w:hyperlink>
      <w:r w:rsidRPr="00031EE9">
        <w:rPr>
          <w:rFonts w:ascii="Arial Narrow" w:eastAsia="Times New Roman" w:hAnsi="Arial Narrow" w:cs="Arial"/>
          <w:sz w:val="20"/>
          <w:szCs w:val="20"/>
        </w:rPr>
        <w:t xml:space="preserve"> и в социальных сетях  </w:t>
      </w:r>
      <w:hyperlink r:id="rId6" w:history="1">
        <w:r w:rsidRPr="00454209">
          <w:rPr>
            <w:rStyle w:val="a3"/>
            <w:rFonts w:ascii="Arial Narrow" w:eastAsia="Times New Roman" w:hAnsi="Arial Narrow" w:cs="Arial"/>
            <w:sz w:val="20"/>
            <w:szCs w:val="20"/>
          </w:rPr>
          <w:t>https://www.facebook.com/rossetitumen</w:t>
        </w:r>
      </w:hyperlink>
      <w:r w:rsidRPr="00031EE9">
        <w:rPr>
          <w:rFonts w:ascii="Arial Narrow" w:eastAsia="Times New Roman" w:hAnsi="Arial Narrow" w:cs="Arial"/>
          <w:color w:val="0000FF"/>
          <w:sz w:val="20"/>
          <w:szCs w:val="20"/>
          <w:u w:val="single"/>
        </w:rPr>
        <w:t>,</w:t>
      </w:r>
      <w:r>
        <w:rPr>
          <w:rFonts w:ascii="Arial Narrow" w:eastAsia="Times New Roman" w:hAnsi="Arial Narrow" w:cs="Arial"/>
          <w:color w:val="0000FF"/>
          <w:sz w:val="20"/>
          <w:szCs w:val="20"/>
          <w:u w:val="single"/>
        </w:rPr>
        <w:t xml:space="preserve"> </w:t>
      </w:r>
      <w:hyperlink r:id="rId7" w:history="1">
        <w:r w:rsidRPr="00031EE9">
          <w:rPr>
            <w:rStyle w:val="a3"/>
            <w:rFonts w:ascii="Arial Narrow" w:eastAsia="Times New Roman" w:hAnsi="Arial Narrow" w:cs="Arial"/>
            <w:sz w:val="20"/>
            <w:szCs w:val="20"/>
          </w:rPr>
          <w:t>https://vk.com/rosseti_tumen</w:t>
        </w:r>
      </w:hyperlink>
      <w:r w:rsidRPr="00031EE9">
        <w:rPr>
          <w:rFonts w:ascii="Arial Narrow" w:eastAsia="Times New Roman" w:hAnsi="Arial Narrow" w:cs="Arial"/>
          <w:color w:val="0000FF"/>
          <w:sz w:val="20"/>
          <w:szCs w:val="20"/>
        </w:rPr>
        <w:t xml:space="preserve"> и </w:t>
      </w:r>
      <w:r w:rsidRPr="00031EE9">
        <w:rPr>
          <w:rFonts w:ascii="Arial Narrow" w:eastAsia="Times New Roman" w:hAnsi="Arial Narrow" w:cs="Arial"/>
          <w:sz w:val="20"/>
          <w:szCs w:val="20"/>
        </w:rPr>
        <w:t>@</w:t>
      </w:r>
      <w:proofErr w:type="spellStart"/>
      <w:r w:rsidRPr="00031EE9">
        <w:rPr>
          <w:rFonts w:ascii="Arial Narrow" w:eastAsia="Times New Roman" w:hAnsi="Arial Narrow" w:cs="Arial"/>
          <w:sz w:val="20"/>
          <w:szCs w:val="20"/>
        </w:rPr>
        <w:t>roseti_tumen</w:t>
      </w:r>
      <w:proofErr w:type="spellEnd"/>
      <w:r w:rsidRPr="00031EE9">
        <w:rPr>
          <w:rFonts w:ascii="Arial Narrow" w:eastAsia="Times New Roman" w:hAnsi="Arial Narrow" w:cs="Arial"/>
          <w:sz w:val="20"/>
          <w:szCs w:val="20"/>
        </w:rPr>
        <w:t xml:space="preserve">  </w:t>
      </w:r>
    </w:p>
    <w:p w:rsidR="009F5648" w:rsidRPr="00F6387F" w:rsidRDefault="009F5648" w:rsidP="009C7C70">
      <w:pPr>
        <w:ind w:firstLine="709"/>
        <w:rPr>
          <w:rFonts w:ascii="Arial Narrow" w:eastAsia="Times New Roman" w:hAnsi="Arial Narrow" w:cs="Arial"/>
          <w:color w:val="0000FF"/>
          <w:sz w:val="20"/>
          <w:szCs w:val="20"/>
          <w:u w:val="single"/>
        </w:rPr>
      </w:pPr>
    </w:p>
    <w:p w:rsidR="009C7C70" w:rsidRPr="00F6387F" w:rsidRDefault="009C7C70" w:rsidP="009C7C70">
      <w:pPr>
        <w:rPr>
          <w:rFonts w:ascii="Arial Narrow" w:eastAsia="Times New Roman" w:hAnsi="Arial Narrow" w:cs="Arial"/>
          <w:b/>
          <w:sz w:val="20"/>
          <w:szCs w:val="20"/>
        </w:rPr>
      </w:pPr>
      <w:r w:rsidRPr="00F6387F">
        <w:rPr>
          <w:rFonts w:ascii="Arial Narrow" w:eastAsia="Times New Roman" w:hAnsi="Arial Narrow" w:cs="Arial"/>
          <w:b/>
          <w:sz w:val="20"/>
          <w:szCs w:val="20"/>
        </w:rPr>
        <w:t>Контакты:</w:t>
      </w:r>
    </w:p>
    <w:p w:rsidR="009C7C70" w:rsidRPr="00F6387F" w:rsidRDefault="009C7C70" w:rsidP="009C7C70">
      <w:pPr>
        <w:rPr>
          <w:rFonts w:ascii="Arial Narrow" w:eastAsia="Times New Roman" w:hAnsi="Arial Narrow" w:cs="Arial"/>
          <w:sz w:val="20"/>
          <w:szCs w:val="20"/>
        </w:rPr>
      </w:pPr>
      <w:r w:rsidRPr="00F6387F">
        <w:rPr>
          <w:rFonts w:ascii="Arial Narrow" w:eastAsia="Times New Roman" w:hAnsi="Arial Narrow" w:cs="Arial"/>
          <w:sz w:val="20"/>
          <w:szCs w:val="20"/>
        </w:rPr>
        <w:t>Начальник Управления по связям с общественностью</w:t>
      </w:r>
    </w:p>
    <w:p w:rsidR="009C7C70" w:rsidRPr="00F6387F" w:rsidRDefault="009C7C70" w:rsidP="009C7C70">
      <w:pPr>
        <w:rPr>
          <w:rFonts w:ascii="Arial Narrow" w:eastAsia="Times New Roman" w:hAnsi="Arial Narrow" w:cs="Arial"/>
          <w:sz w:val="20"/>
          <w:szCs w:val="20"/>
        </w:rPr>
      </w:pPr>
      <w:r w:rsidRPr="00F6387F">
        <w:rPr>
          <w:rFonts w:ascii="Arial Narrow" w:eastAsia="Times New Roman" w:hAnsi="Arial Narrow" w:cs="Arial"/>
          <w:sz w:val="20"/>
          <w:szCs w:val="20"/>
        </w:rPr>
        <w:t>«Россети Тюмень»</w:t>
      </w:r>
    </w:p>
    <w:p w:rsidR="009C7C70" w:rsidRPr="00F6387F" w:rsidRDefault="009C7C70" w:rsidP="009C7C70">
      <w:pPr>
        <w:rPr>
          <w:rFonts w:ascii="Arial Narrow" w:eastAsia="Times New Roman" w:hAnsi="Arial Narrow" w:cs="Arial"/>
          <w:sz w:val="20"/>
          <w:szCs w:val="20"/>
        </w:rPr>
      </w:pPr>
      <w:r w:rsidRPr="00F6387F">
        <w:rPr>
          <w:rFonts w:ascii="Arial Narrow" w:eastAsia="Times New Roman" w:hAnsi="Arial Narrow" w:cs="Arial"/>
          <w:sz w:val="20"/>
          <w:szCs w:val="20"/>
        </w:rPr>
        <w:t>Дмитрий Сидоренко</w:t>
      </w:r>
    </w:p>
    <w:p w:rsidR="009C7C70" w:rsidRPr="00F6387F" w:rsidRDefault="009C7C70" w:rsidP="009C7C70">
      <w:pPr>
        <w:rPr>
          <w:rFonts w:ascii="Arial Narrow" w:eastAsia="Times New Roman" w:hAnsi="Arial Narrow" w:cs="Arial"/>
          <w:sz w:val="20"/>
          <w:szCs w:val="20"/>
        </w:rPr>
      </w:pPr>
      <w:r w:rsidRPr="00F6387F">
        <w:rPr>
          <w:rFonts w:ascii="Arial Narrow" w:eastAsia="Times New Roman" w:hAnsi="Arial Narrow" w:cs="Arial"/>
          <w:sz w:val="20"/>
          <w:szCs w:val="20"/>
        </w:rPr>
        <w:t xml:space="preserve">(3462) </w:t>
      </w:r>
      <w:hyperlink r:id="rId8" w:history="1">
        <w:r w:rsidRPr="00F6387F">
          <w:rPr>
            <w:rStyle w:val="a3"/>
            <w:rFonts w:ascii="Arial Narrow" w:hAnsi="Arial Narrow" w:cs="Arial"/>
            <w:sz w:val="20"/>
            <w:szCs w:val="20"/>
          </w:rPr>
          <w:t xml:space="preserve"> 77-61-02</w:t>
        </w:r>
      </w:hyperlink>
      <w:r w:rsidRPr="00F6387F">
        <w:rPr>
          <w:rFonts w:ascii="Arial Narrow" w:eastAsia="Times New Roman" w:hAnsi="Arial Narrow" w:cs="Arial"/>
          <w:sz w:val="20"/>
          <w:szCs w:val="20"/>
        </w:rPr>
        <w:t>,</w:t>
      </w:r>
    </w:p>
    <w:p w:rsidR="009C7C70" w:rsidRPr="00F6387F" w:rsidRDefault="00C272CC" w:rsidP="009C7C70">
      <w:pPr>
        <w:rPr>
          <w:rFonts w:ascii="Arial Narrow" w:eastAsia="Times New Roman" w:hAnsi="Arial Narrow" w:cs="Arial"/>
          <w:sz w:val="20"/>
          <w:szCs w:val="20"/>
        </w:rPr>
      </w:pPr>
      <w:hyperlink r:id="rId9" w:history="1">
        <w:r w:rsidR="009C7C70" w:rsidRPr="00F6387F">
          <w:rPr>
            <w:rStyle w:val="a3"/>
            <w:rFonts w:ascii="Arial Narrow" w:hAnsi="Arial Narrow" w:cs="Arial"/>
            <w:sz w:val="20"/>
            <w:szCs w:val="20"/>
          </w:rPr>
          <w:t>Sidorenko-DS@te.ru</w:t>
        </w:r>
      </w:hyperlink>
      <w:r w:rsidR="009C7C70" w:rsidRPr="00F6387F">
        <w:rPr>
          <w:rStyle w:val="a3"/>
          <w:rFonts w:ascii="Arial Narrow" w:hAnsi="Arial Narrow" w:cs="Arial"/>
          <w:sz w:val="20"/>
          <w:szCs w:val="20"/>
        </w:rPr>
        <w:t xml:space="preserve"> </w:t>
      </w:r>
    </w:p>
    <w:p w:rsidR="009C7C70" w:rsidRPr="00F6387F" w:rsidRDefault="009C7C70" w:rsidP="009C7C70">
      <w:pPr>
        <w:rPr>
          <w:rFonts w:ascii="Arial Narrow" w:eastAsia="Times New Roman" w:hAnsi="Arial Narrow" w:cs="Arial"/>
          <w:sz w:val="20"/>
          <w:szCs w:val="20"/>
        </w:rPr>
      </w:pPr>
    </w:p>
    <w:p w:rsidR="009C7C70" w:rsidRPr="00F6387F" w:rsidRDefault="009C7C70" w:rsidP="009C7C70">
      <w:pPr>
        <w:rPr>
          <w:rFonts w:ascii="Arial Narrow" w:eastAsia="Times New Roman" w:hAnsi="Arial Narrow" w:cs="Arial"/>
          <w:sz w:val="20"/>
          <w:szCs w:val="20"/>
        </w:rPr>
      </w:pPr>
      <w:r w:rsidRPr="00F6387F">
        <w:rPr>
          <w:rFonts w:ascii="Arial Narrow" w:eastAsia="Times New Roman" w:hAnsi="Arial Narrow" w:cs="Arial"/>
          <w:sz w:val="20"/>
          <w:szCs w:val="20"/>
        </w:rPr>
        <w:t>Начальник отдела по работе со СМИ</w:t>
      </w:r>
    </w:p>
    <w:p w:rsidR="009C7C70" w:rsidRPr="00F6387F" w:rsidRDefault="009C7C70" w:rsidP="009C7C70">
      <w:pPr>
        <w:rPr>
          <w:rFonts w:ascii="Arial Narrow" w:eastAsia="Times New Roman" w:hAnsi="Arial Narrow" w:cs="Arial"/>
          <w:sz w:val="20"/>
          <w:szCs w:val="20"/>
        </w:rPr>
      </w:pPr>
      <w:r w:rsidRPr="00F6387F">
        <w:rPr>
          <w:rFonts w:ascii="Arial Narrow" w:eastAsia="Times New Roman" w:hAnsi="Arial Narrow" w:cs="Arial"/>
          <w:sz w:val="20"/>
          <w:szCs w:val="20"/>
        </w:rPr>
        <w:t>Дмитрий Подлесной</w:t>
      </w:r>
    </w:p>
    <w:p w:rsidR="009C7C70" w:rsidRPr="00F6387F" w:rsidRDefault="009C7C70" w:rsidP="009C7C70">
      <w:pPr>
        <w:rPr>
          <w:rFonts w:ascii="Arial Narrow" w:eastAsia="Times New Roman" w:hAnsi="Arial Narrow" w:cs="Arial"/>
          <w:sz w:val="20"/>
          <w:szCs w:val="20"/>
        </w:rPr>
      </w:pPr>
      <w:r w:rsidRPr="00F6387F">
        <w:rPr>
          <w:rFonts w:ascii="Arial Narrow" w:eastAsia="Times New Roman" w:hAnsi="Arial Narrow" w:cs="Arial"/>
          <w:sz w:val="20"/>
          <w:szCs w:val="20"/>
        </w:rPr>
        <w:t>(3462) 77 62 19, +7 909 038 88 47</w:t>
      </w:r>
    </w:p>
    <w:p w:rsidR="009C7C70" w:rsidRPr="00F6387F" w:rsidRDefault="009C7C70" w:rsidP="009C7C70">
      <w:pPr>
        <w:rPr>
          <w:rFonts w:ascii="Arial Narrow" w:eastAsia="Times New Roman" w:hAnsi="Arial Narrow" w:cs="Arial"/>
          <w:sz w:val="20"/>
          <w:szCs w:val="20"/>
        </w:rPr>
      </w:pPr>
      <w:r w:rsidRPr="00F6387F">
        <w:rPr>
          <w:rFonts w:ascii="Arial Narrow" w:eastAsia="Times New Roman" w:hAnsi="Arial Narrow" w:cs="Arial"/>
          <w:sz w:val="20"/>
          <w:szCs w:val="20"/>
        </w:rPr>
        <w:t>Podlesnoy-DS@te.ru</w:t>
      </w:r>
    </w:p>
    <w:p w:rsidR="009C7C70" w:rsidRPr="00F6387F" w:rsidRDefault="009C7C70" w:rsidP="009C7C70">
      <w:pPr>
        <w:rPr>
          <w:rFonts w:ascii="Arial Narrow" w:eastAsia="Times New Roman" w:hAnsi="Arial Narrow" w:cs="Arial"/>
          <w:sz w:val="20"/>
          <w:szCs w:val="20"/>
        </w:rPr>
      </w:pPr>
      <w:r w:rsidRPr="00F6387F">
        <w:rPr>
          <w:rFonts w:ascii="Arial Narrow" w:eastAsia="Times New Roman" w:hAnsi="Arial Narrow" w:cs="Arial"/>
          <w:sz w:val="20"/>
          <w:szCs w:val="20"/>
        </w:rPr>
        <w:t>teseti@yandex.ru</w:t>
      </w:r>
    </w:p>
    <w:p w:rsidR="009C7C70" w:rsidRPr="00F6387F" w:rsidRDefault="009C7C70" w:rsidP="009C7C70">
      <w:pPr>
        <w:rPr>
          <w:rFonts w:ascii="Arial Narrow" w:eastAsia="Arial" w:hAnsi="Arial Narrow" w:cs="Arial"/>
        </w:rPr>
      </w:pPr>
    </w:p>
    <w:p w:rsidR="009C7C70" w:rsidRPr="00F6387F" w:rsidRDefault="009C7C70" w:rsidP="009C7C70">
      <w:pPr>
        <w:rPr>
          <w:rFonts w:ascii="Arial Narrow" w:eastAsia="Arial" w:hAnsi="Arial Narrow" w:cs="Arial"/>
          <w:sz w:val="20"/>
          <w:szCs w:val="20"/>
        </w:rPr>
      </w:pPr>
      <w:r w:rsidRPr="00F6387F">
        <w:rPr>
          <w:rFonts w:ascii="Arial Narrow" w:eastAsia="Arial" w:hAnsi="Arial Narrow" w:cs="Arial"/>
          <w:sz w:val="20"/>
          <w:szCs w:val="20"/>
        </w:rPr>
        <w:t>Специалист по связям с общественностью</w:t>
      </w:r>
    </w:p>
    <w:p w:rsidR="009C7C70" w:rsidRPr="00F6387F" w:rsidRDefault="009C7C70" w:rsidP="009C7C70">
      <w:pPr>
        <w:rPr>
          <w:rFonts w:ascii="Arial Narrow" w:eastAsia="Arial" w:hAnsi="Arial Narrow" w:cs="Arial"/>
          <w:sz w:val="20"/>
          <w:szCs w:val="20"/>
        </w:rPr>
      </w:pPr>
      <w:r w:rsidRPr="00F6387F">
        <w:rPr>
          <w:rFonts w:ascii="Arial Narrow" w:eastAsia="Arial" w:hAnsi="Arial Narrow" w:cs="Arial"/>
          <w:sz w:val="20"/>
          <w:szCs w:val="20"/>
        </w:rPr>
        <w:t>филиала «</w:t>
      </w:r>
      <w:proofErr w:type="spellStart"/>
      <w:r w:rsidRPr="00F6387F">
        <w:rPr>
          <w:rFonts w:ascii="Arial Narrow" w:eastAsia="Arial" w:hAnsi="Arial Narrow" w:cs="Arial"/>
          <w:sz w:val="20"/>
          <w:szCs w:val="20"/>
        </w:rPr>
        <w:t>Нижневартовские</w:t>
      </w:r>
      <w:proofErr w:type="spellEnd"/>
      <w:r w:rsidRPr="00F6387F">
        <w:rPr>
          <w:rFonts w:ascii="Arial Narrow" w:eastAsia="Arial" w:hAnsi="Arial Narrow" w:cs="Arial"/>
          <w:sz w:val="20"/>
          <w:szCs w:val="20"/>
        </w:rPr>
        <w:t xml:space="preserve"> электрические сети»</w:t>
      </w:r>
    </w:p>
    <w:p w:rsidR="009C7C70" w:rsidRPr="00F6387F" w:rsidRDefault="009C7C70" w:rsidP="009C7C70">
      <w:pPr>
        <w:rPr>
          <w:rFonts w:ascii="Arial Narrow" w:eastAsia="Arial" w:hAnsi="Arial Narrow" w:cs="Arial"/>
          <w:sz w:val="20"/>
          <w:szCs w:val="20"/>
        </w:rPr>
      </w:pPr>
      <w:r w:rsidRPr="00F6387F">
        <w:rPr>
          <w:rFonts w:ascii="Arial Narrow" w:eastAsia="Arial" w:hAnsi="Arial Narrow" w:cs="Arial"/>
          <w:sz w:val="20"/>
          <w:szCs w:val="20"/>
        </w:rPr>
        <w:t>Олеся Рухляда</w:t>
      </w:r>
    </w:p>
    <w:p w:rsidR="009C7C70" w:rsidRPr="00F6387F" w:rsidRDefault="009C7C70" w:rsidP="009C7C70">
      <w:pPr>
        <w:rPr>
          <w:rFonts w:ascii="Arial Narrow" w:hAnsi="Arial Narrow"/>
          <w:sz w:val="20"/>
          <w:szCs w:val="20"/>
        </w:rPr>
      </w:pPr>
      <w:r w:rsidRPr="00F6387F">
        <w:rPr>
          <w:rFonts w:ascii="Arial Narrow" w:hAnsi="Arial Narrow"/>
          <w:sz w:val="20"/>
          <w:szCs w:val="20"/>
        </w:rPr>
        <w:t>(3466) 484131, 89825279889</w:t>
      </w:r>
    </w:p>
    <w:p w:rsidR="009C7C70" w:rsidRPr="00F6387F" w:rsidRDefault="00C272CC" w:rsidP="009C7C70">
      <w:pPr>
        <w:rPr>
          <w:rFonts w:ascii="Arial Narrow" w:hAnsi="Arial Narrow"/>
          <w:sz w:val="20"/>
          <w:szCs w:val="20"/>
          <w:shd w:val="clear" w:color="auto" w:fill="FFFFFF"/>
        </w:rPr>
      </w:pPr>
      <w:hyperlink r:id="rId10" w:history="1">
        <w:r w:rsidR="009C7C70" w:rsidRPr="00F6387F">
          <w:rPr>
            <w:rStyle w:val="a3"/>
            <w:rFonts w:ascii="Arial Narrow" w:hAnsi="Arial Narrow"/>
            <w:sz w:val="20"/>
            <w:szCs w:val="20"/>
          </w:rPr>
          <w:t>Ruhlyada-OI@te.ru</w:t>
        </w:r>
      </w:hyperlink>
    </w:p>
    <w:p w:rsidR="009C7C70" w:rsidRPr="005D3D2A" w:rsidRDefault="009C7C70" w:rsidP="009C7C70">
      <w:pPr>
        <w:ind w:firstLine="709"/>
        <w:jc w:val="both"/>
        <w:rPr>
          <w:rFonts w:ascii="Arial Narrow" w:hAnsi="Arial Narrow" w:cs="Arial"/>
          <w:color w:val="auto"/>
        </w:rPr>
      </w:pPr>
    </w:p>
    <w:p w:rsidR="009C7C70" w:rsidRPr="00D00BE2" w:rsidRDefault="009C7C70" w:rsidP="009C7C70">
      <w:pPr>
        <w:ind w:firstLine="709"/>
        <w:jc w:val="both"/>
        <w:rPr>
          <w:rFonts w:ascii="Arial Narrow" w:hAnsi="Arial Narrow"/>
        </w:rPr>
      </w:pPr>
    </w:p>
    <w:p w:rsidR="00353331" w:rsidRDefault="00353331"/>
    <w:sectPr w:rsidR="0035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70"/>
    <w:rsid w:val="000575E0"/>
    <w:rsid w:val="001A6157"/>
    <w:rsid w:val="002A29FC"/>
    <w:rsid w:val="00353331"/>
    <w:rsid w:val="004C76EA"/>
    <w:rsid w:val="00570E9D"/>
    <w:rsid w:val="005E1AEA"/>
    <w:rsid w:val="007029DC"/>
    <w:rsid w:val="00741624"/>
    <w:rsid w:val="00780AEE"/>
    <w:rsid w:val="007C5486"/>
    <w:rsid w:val="007E26CC"/>
    <w:rsid w:val="007E2975"/>
    <w:rsid w:val="008B15F8"/>
    <w:rsid w:val="00910F00"/>
    <w:rsid w:val="00924998"/>
    <w:rsid w:val="009C7C70"/>
    <w:rsid w:val="009F5648"/>
    <w:rsid w:val="00AC2946"/>
    <w:rsid w:val="00C06BC4"/>
    <w:rsid w:val="00C272CC"/>
    <w:rsid w:val="00C40336"/>
    <w:rsid w:val="00C602A7"/>
    <w:rsid w:val="00C91F86"/>
    <w:rsid w:val="00D0550E"/>
    <w:rsid w:val="00D179F2"/>
    <w:rsid w:val="00D32FDA"/>
    <w:rsid w:val="00D4550D"/>
    <w:rsid w:val="00DB23AC"/>
    <w:rsid w:val="00E45089"/>
    <w:rsid w:val="00E860AF"/>
    <w:rsid w:val="00E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0120"/>
  <w15:chartTrackingRefBased/>
  <w15:docId w15:val="{F023C293-B163-4A28-BB9B-00ED7D18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7C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C70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9C7C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bdr w:val="none" w:sz="0" w:space="0" w:color="auto"/>
    </w:rPr>
  </w:style>
  <w:style w:type="paragraph" w:styleId="a4">
    <w:name w:val="Normal (Web)"/>
    <w:basedOn w:val="a"/>
    <w:uiPriority w:val="99"/>
    <w:unhideWhenUsed/>
    <w:rsid w:val="009C7C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(3452)%2077-61-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rosseti_tum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ossetitum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.ru" TargetMode="External"/><Relationship Id="rId10" Type="http://schemas.openxmlformats.org/officeDocument/2006/relationships/hyperlink" Target="file:///E:\11111111111111111111111\&#1057;&#1090;&#1086;&#1083;%20&#1056;&#1091;&#1093;&#1083;&#1103;&#1076;&#1072;\&#1056;&#1091;&#1093;&#1083;&#1103;&#1076;&#1072;1\&#1056;&#1077;&#1083;&#1080;&#1079;&#1099;\&#1085;&#1072;%20&#1082;&#1086;&#1088;&#1087;&#1086;&#1088;&#1072;&#1090;&#1080;&#1074;&#1085;&#1099;&#1081;%20&#1089;&#1072;&#1081;&#1090;\2020%20&#1075;&#1086;&#1076;\&#1055;&#1057;%20&#1054;&#1088;&#1077;&#1093;&#1086;&#1074;&#1089;&#1082;&#1072;&#1103;\Ruhlyada-OI@te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idorenko-DS@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Рухляда Олеся Ивановна</dc:creator>
  <cp:keywords/>
  <dc:description/>
  <cp:lastModifiedBy>Подлесной Дмитрий Сергеевич</cp:lastModifiedBy>
  <cp:revision>3</cp:revision>
  <dcterms:created xsi:type="dcterms:W3CDTF">2021-06-10T13:19:00Z</dcterms:created>
  <dcterms:modified xsi:type="dcterms:W3CDTF">2021-06-10T13:20:00Z</dcterms:modified>
</cp:coreProperties>
</file>