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794879">
        <w:tc>
          <w:tcPr>
            <w:tcW w:w="5571" w:type="dxa"/>
            <w:shd w:val="clear" w:color="auto" w:fill="auto"/>
          </w:tcPr>
          <w:p w:rsidR="00794879" w:rsidRDefault="00BC1441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  <w:lang w:val="ru-RU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-109855</wp:posOffset>
                  </wp:positionV>
                  <wp:extent cx="3058795" cy="1057275"/>
                  <wp:effectExtent l="0" t="0" r="0" b="0"/>
                  <wp:wrapTight wrapText="bothSides">
                    <wp:wrapPolygon edited="0">
                      <wp:start x="3730" y="1459"/>
                      <wp:lineTo x="2786" y="3406"/>
                      <wp:lineTo x="1442" y="7299"/>
                      <wp:lineTo x="1442" y="14700"/>
                      <wp:lineTo x="1578" y="15856"/>
                      <wp:lineTo x="3459" y="20135"/>
                      <wp:lineTo x="4002" y="20926"/>
                      <wp:lineTo x="5211" y="20926"/>
                      <wp:lineTo x="15299" y="15470"/>
                      <wp:lineTo x="15299" y="14700"/>
                      <wp:lineTo x="18531" y="11577"/>
                      <wp:lineTo x="19604" y="10016"/>
                      <wp:lineTo x="18932" y="8475"/>
                      <wp:lineTo x="19740" y="7299"/>
                      <wp:lineTo x="17588" y="6143"/>
                      <wp:lineTo x="5611" y="1459"/>
                      <wp:lineTo x="3730" y="145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794879" w:rsidRDefault="00794879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794879" w:rsidRDefault="00794879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794879" w:rsidRDefault="00794879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794879" w:rsidRDefault="00BC1441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59BDFBB">
                <wp:simplePos x="0" y="0"/>
                <wp:positionH relativeFrom="margin">
                  <wp:align>center</wp:align>
                </wp:positionH>
                <wp:positionV relativeFrom="paragraph">
                  <wp:posOffset>-1435735</wp:posOffset>
                </wp:positionV>
                <wp:extent cx="6416040" cy="1456055"/>
                <wp:effectExtent l="0" t="0" r="0" b="0"/>
                <wp:wrapNone/>
                <wp:docPr id="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560" cy="145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94879" w:rsidRDefault="00BC1441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:rsidR="00794879" w:rsidRDefault="00BC1441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794879" w:rsidRDefault="00794879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4879" w:rsidRDefault="00BC1441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794879" w:rsidRDefault="00BC1441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794879" w:rsidRDefault="00BC1441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794879" w:rsidRDefault="00BC1441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:rsidR="00794879" w:rsidRDefault="00794879">
                            <w:pPr>
                              <w:pStyle w:val="af5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BDFBB" id="Надпись 4" o:spid="_x0000_s1026" style="position:absolute;margin-left:0;margin-top:-113.05pt;width:505.2pt;height:114.6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" o:allowincell="f" filled="f" stroked="f" strokeweight=".5pt">
                <v:textbox>
                  <w:txbxContent>
                    <w:p w:rsidR="00794879" w:rsidRDefault="00BC1441">
                      <w:pPr>
                        <w:pStyle w:val="af5"/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:rsidR="00794879" w:rsidRDefault="00BC1441">
                      <w:pPr>
                        <w:pStyle w:val="af5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:rsidR="00794879" w:rsidRDefault="00794879">
                      <w:pPr>
                        <w:pStyle w:val="af5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:rsidR="00794879" w:rsidRDefault="00BC1441">
                      <w:pPr>
                        <w:pStyle w:val="af5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 w:rsidR="00794879" w:rsidRDefault="00BC1441">
                      <w:pPr>
                        <w:pStyle w:val="af5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7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:rsidR="00794879" w:rsidRDefault="00BC1441">
                      <w:pPr>
                        <w:pStyle w:val="af5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8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794879" w:rsidRDefault="00BC1441">
                      <w:pPr>
                        <w:pStyle w:val="af5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:rsidR="00794879" w:rsidRDefault="00794879">
                      <w:pPr>
                        <w:pStyle w:val="af5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Rosatom"/>
          <w:color w:val="343433"/>
          <w:sz w:val="24"/>
          <w:szCs w:val="24"/>
          <w:lang w:val="ru-RU"/>
        </w:rPr>
        <w:t>ПРЕСС-РЕЛИЗ</w:t>
      </w:r>
    </w:p>
    <w:p w:rsidR="00794879" w:rsidRDefault="00BC1441">
      <w:pPr>
        <w:spacing w:line="240" w:lineRule="auto"/>
        <w:ind w:right="1503"/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</w:pPr>
      <w:r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25.06.2021</w:t>
      </w:r>
    </w:p>
    <w:p w:rsidR="00794879" w:rsidRDefault="00BC1441">
      <w:pPr>
        <w:shd w:val="clear" w:color="auto" w:fill="FFFFFF"/>
        <w:spacing w:line="240" w:lineRule="auto"/>
        <w:jc w:val="both"/>
        <w:rPr>
          <w:rFonts w:ascii="Trebuchet MS" w:hAnsi="Trebuchet MS"/>
          <w:b/>
          <w:color w:val="000000" w:themeColor="text1"/>
          <w:sz w:val="28"/>
          <w:szCs w:val="24"/>
        </w:rPr>
      </w:pPr>
      <w:r>
        <w:rPr>
          <w:rFonts w:ascii="Trebuchet MS" w:hAnsi="Trebuchet MS"/>
          <w:b/>
          <w:color w:val="000000" w:themeColor="text1"/>
          <w:sz w:val="28"/>
          <w:szCs w:val="24"/>
          <w:lang w:val="ru-RU"/>
        </w:rPr>
        <w:t xml:space="preserve">На </w:t>
      </w:r>
      <w:r>
        <w:rPr>
          <w:rFonts w:ascii="Trebuchet MS" w:hAnsi="Trebuchet MS"/>
          <w:b/>
          <w:color w:val="000000" w:themeColor="text1"/>
          <w:sz w:val="28"/>
          <w:szCs w:val="24"/>
        </w:rPr>
        <w:t>Курской АЭС завершился планово-предупредительный ремонт энергоблок</w:t>
      </w:r>
      <w:r>
        <w:rPr>
          <w:rFonts w:ascii="Trebuchet MS" w:hAnsi="Trebuchet MS"/>
          <w:b/>
          <w:color w:val="000000" w:themeColor="text1"/>
          <w:sz w:val="28"/>
          <w:szCs w:val="24"/>
          <w:lang w:val="ru-RU"/>
        </w:rPr>
        <w:t>а</w:t>
      </w:r>
      <w:r>
        <w:rPr>
          <w:rFonts w:ascii="Trebuchet MS" w:hAnsi="Trebuchet MS"/>
          <w:b/>
          <w:color w:val="000000" w:themeColor="text1"/>
          <w:sz w:val="28"/>
          <w:szCs w:val="24"/>
        </w:rPr>
        <w:t xml:space="preserve"> № 2</w:t>
      </w:r>
    </w:p>
    <w:p w:rsidR="00794879" w:rsidRDefault="00BC1441">
      <w:pPr>
        <w:spacing w:line="240" w:lineRule="auto"/>
        <w:jc w:val="both"/>
        <w:rPr>
          <w:rFonts w:ascii="Trebuchet MS" w:hAnsi="Trebuchet MS"/>
          <w:iCs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rebuchet MS" w:hAnsi="Trebuchet MS"/>
          <w:color w:val="000000" w:themeColor="text1"/>
          <w:sz w:val="24"/>
          <w:szCs w:val="24"/>
        </w:rPr>
        <w:t>24 июня 2021 года энергоблок № 2 Курской АЭС выведен на номинальную мощность после планово-преду</w:t>
      </w:r>
      <w:r>
        <w:rPr>
          <w:rFonts w:ascii="Trebuchet MS" w:hAnsi="Trebuchet MS"/>
          <w:color w:val="000000" w:themeColor="text1"/>
          <w:sz w:val="24"/>
          <w:szCs w:val="24"/>
        </w:rPr>
        <w:t xml:space="preserve">предительного ремонта. </w:t>
      </w:r>
      <w:r>
        <w:rPr>
          <w:rFonts w:ascii="Trebuchet MS" w:hAnsi="Trebuchet MS"/>
          <w:iCs/>
          <w:color w:val="000000" w:themeColor="text1"/>
          <w:sz w:val="24"/>
          <w:szCs w:val="24"/>
          <w:shd w:val="clear" w:color="auto" w:fill="FFFFFF"/>
        </w:rPr>
        <w:t>Программа ремонта выполнена в полном объёме.</w:t>
      </w:r>
    </w:p>
    <w:p w:rsidR="00794879" w:rsidRDefault="00BC1441">
      <w:pPr>
        <w:shd w:val="clear" w:color="auto" w:fill="FFFFFF"/>
        <w:spacing w:line="240" w:lineRule="auto"/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iCs/>
          <w:color w:val="000000" w:themeColor="text1"/>
          <w:sz w:val="24"/>
          <w:szCs w:val="24"/>
          <w:shd w:val="clear" w:color="auto" w:fill="FFFFFF"/>
        </w:rPr>
        <w:t>«</w:t>
      </w:r>
      <w:r>
        <w:rPr>
          <w:rFonts w:ascii="Trebuchet MS" w:hAnsi="Trebuchet MS"/>
          <w:color w:val="000000" w:themeColor="text1"/>
          <w:sz w:val="24"/>
          <w:szCs w:val="24"/>
          <w:shd w:val="clear" w:color="auto" w:fill="FEFEFE"/>
        </w:rPr>
        <w:t>Планово-предупредительный ремонт </w:t>
      </w:r>
      <w:r>
        <w:rPr>
          <w:rFonts w:ascii="Trebuchet MS" w:hAnsi="Trebuchet MS"/>
          <w:color w:val="0A0A0A"/>
          <w:sz w:val="24"/>
          <w:szCs w:val="24"/>
          <w:shd w:val="clear" w:color="auto" w:fill="FEFEFE"/>
        </w:rPr>
        <w:t>каждого из действующих энергоблоков нашей и других АЭС выполняется</w:t>
      </w:r>
      <w:bookmarkStart w:id="0" w:name="_GoBack"/>
      <w:bookmarkEnd w:id="0"/>
      <w:r>
        <w:rPr>
          <w:rFonts w:ascii="Trebuchet MS" w:hAnsi="Trebuchet MS"/>
          <w:color w:val="0A0A0A"/>
          <w:sz w:val="24"/>
          <w:szCs w:val="24"/>
          <w:shd w:val="clear" w:color="auto" w:fill="FEFEFE"/>
        </w:rPr>
        <w:t xml:space="preserve"> ежегодно в целях повышения безопасности и эффективности выработки электроэнергии. </w:t>
      </w:r>
      <w:r>
        <w:rPr>
          <w:rFonts w:ascii="Trebuchet MS" w:eastAsiaTheme="minorHAnsi" w:hAnsi="Trebuchet MS"/>
          <w:sz w:val="24"/>
          <w:szCs w:val="24"/>
          <w:lang w:eastAsia="en-US"/>
        </w:rPr>
        <w:t>В ре</w:t>
      </w:r>
      <w:r>
        <w:rPr>
          <w:rFonts w:ascii="Trebuchet MS" w:eastAsiaTheme="minorHAnsi" w:hAnsi="Trebuchet MS"/>
          <w:sz w:val="24"/>
          <w:szCs w:val="24"/>
          <w:lang w:eastAsia="en-US"/>
        </w:rPr>
        <w:t xml:space="preserve">монте энергоблока №2 участвовали свыше 1200 ремонтников подрядных организаций и еще порядка 400 человек собственного ремонтного персонала станции, - </w:t>
      </w:r>
      <w:r>
        <w:rPr>
          <w:rFonts w:ascii="Trebuchet MS" w:hAnsi="Trebuchet MS"/>
          <w:color w:val="000000"/>
          <w:sz w:val="24"/>
          <w:szCs w:val="24"/>
        </w:rPr>
        <w:t>сообщил директор Курской АЭС Вячеслав Федюкин. - Выполнен расширенный внутриреакторный контроль 240 техноло</w:t>
      </w:r>
      <w:r>
        <w:rPr>
          <w:rFonts w:ascii="Trebuchet MS" w:hAnsi="Trebuchet MS"/>
          <w:color w:val="000000"/>
          <w:sz w:val="24"/>
          <w:szCs w:val="24"/>
        </w:rPr>
        <w:t xml:space="preserve">гических каналов и 10 регулирующих каналов системы управления и защиты. По итогам контроля проведены работы по управлению ресурсными характеристиками графитовой кладки реактора. Помимо этого, выполнен эксплуатационный неразрушающий контроль оборудования и </w:t>
      </w:r>
      <w:r>
        <w:rPr>
          <w:rFonts w:ascii="Trebuchet MS" w:hAnsi="Trebuchet MS"/>
          <w:color w:val="000000"/>
          <w:sz w:val="24"/>
          <w:szCs w:val="24"/>
        </w:rPr>
        <w:t xml:space="preserve">трубопроводов, отремонтированы оба блочные турбогенераторы, трубопроводная арматура, главные циркуляционные насосы и другое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оборудование</w:t>
      </w:r>
      <w:proofErr w:type="gramEnd"/>
      <w:r>
        <w:rPr>
          <w:rFonts w:ascii="Trebuchet MS" w:hAnsi="Trebuchet MS"/>
          <w:color w:val="000000"/>
          <w:sz w:val="24"/>
          <w:szCs w:val="24"/>
        </w:rPr>
        <w:t>».</w:t>
      </w:r>
    </w:p>
    <w:p w:rsidR="00794879" w:rsidRDefault="00BC1441">
      <w:pPr>
        <w:shd w:val="clear" w:color="auto" w:fill="FFFFFF"/>
        <w:spacing w:line="240" w:lineRule="auto"/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iCs/>
          <w:color w:val="000000"/>
          <w:sz w:val="24"/>
          <w:szCs w:val="24"/>
          <w:shd w:val="clear" w:color="auto" w:fill="FFFFFF"/>
        </w:rPr>
        <w:t xml:space="preserve">При ремонте использовалось не имеющее аналогов </w:t>
      </w:r>
      <w:r>
        <w:rPr>
          <w:rFonts w:ascii="Trebuchet MS" w:hAnsi="Trebuchet MS"/>
          <w:color w:val="000000"/>
          <w:sz w:val="24"/>
          <w:szCs w:val="24"/>
        </w:rPr>
        <w:t>устройство извлечения фрагментов графита (УИФГ-92)</w:t>
      </w:r>
      <w:r>
        <w:rPr>
          <w:rFonts w:ascii="Trebuchet MS" w:hAnsi="Trebuchet MS"/>
          <w:color w:val="000000"/>
          <w:sz w:val="24"/>
          <w:szCs w:val="24"/>
          <w:lang w:val="ru-RU"/>
        </w:rPr>
        <w:t>. Его работа</w:t>
      </w:r>
      <w:r>
        <w:rPr>
          <w:rFonts w:ascii="Trebuchet MS" w:hAnsi="Trebuchet MS"/>
          <w:color w:val="000000"/>
          <w:sz w:val="24"/>
          <w:szCs w:val="24"/>
        </w:rPr>
        <w:t xml:space="preserve"> сокраща</w:t>
      </w:r>
      <w:r>
        <w:rPr>
          <w:rFonts w:ascii="Trebuchet MS" w:hAnsi="Trebuchet MS"/>
          <w:color w:val="000000"/>
          <w:sz w:val="24"/>
          <w:szCs w:val="24"/>
        </w:rPr>
        <w:t>ет время на расчистку одного стыка графитовых блоков с 8 часов до 15 минут, снижает дозовую нагрузку на персонал.</w:t>
      </w:r>
    </w:p>
    <w:p w:rsidR="00794879" w:rsidRDefault="00BC1441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Кроме того, во время работ на плато реактора был задействован проект </w:t>
      </w:r>
      <w:r>
        <w:rPr>
          <w:rFonts w:ascii="Trebuchet MS" w:hAnsi="Trebuchet MS"/>
          <w:sz w:val="24"/>
          <w:szCs w:val="24"/>
        </w:rPr>
        <w:t xml:space="preserve">главных специалистов цеха ТАИ Сергея Жукова и Вячеслава </w:t>
      </w:r>
      <w:proofErr w:type="spellStart"/>
      <w:r>
        <w:rPr>
          <w:rFonts w:ascii="Trebuchet MS" w:hAnsi="Trebuchet MS"/>
          <w:sz w:val="24"/>
          <w:szCs w:val="24"/>
        </w:rPr>
        <w:t>Русакова</w:t>
      </w:r>
      <w:proofErr w:type="spellEnd"/>
      <w:r>
        <w:rPr>
          <w:rFonts w:ascii="Trebuchet MS" w:hAnsi="Trebuchet MS"/>
          <w:sz w:val="24"/>
          <w:szCs w:val="24"/>
        </w:rPr>
        <w:t xml:space="preserve"> «</w:t>
      </w:r>
      <w:r>
        <w:rPr>
          <w:rFonts w:ascii="Trebuchet MS" w:hAnsi="Trebuchet MS"/>
          <w:color w:val="000000"/>
          <w:sz w:val="24"/>
          <w:szCs w:val="24"/>
          <w:shd w:val="clear" w:color="auto" w:fill="FFFFFF"/>
        </w:rPr>
        <w:t>Снижение рисков повреждения оборудования при проведении ремонта»</w:t>
      </w:r>
      <w:r>
        <w:rPr>
          <w:rFonts w:ascii="Trebuchet MS" w:hAnsi="Trebuchet MS"/>
          <w:sz w:val="24"/>
          <w:szCs w:val="24"/>
        </w:rPr>
        <w:t>. Проект организует действия всех участников ремонта из разных цехов и подрядных организаций на сохранение в целостности оборудования и выполнение ремонта в установленный срок.</w:t>
      </w:r>
    </w:p>
    <w:p w:rsidR="00794879" w:rsidRDefault="00BC1441">
      <w:pPr>
        <w:shd w:val="clear" w:color="auto" w:fill="FFFFFF"/>
        <w:spacing w:line="240" w:lineRule="auto"/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С момента пуска</w:t>
      </w:r>
      <w:r>
        <w:rPr>
          <w:rFonts w:ascii="Trebuchet MS" w:hAnsi="Trebuchet MS"/>
          <w:color w:val="000000"/>
          <w:sz w:val="24"/>
          <w:szCs w:val="24"/>
        </w:rPr>
        <w:t xml:space="preserve"> в 1979 году энергоблок № 2 выработал свыше 237 млрд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кВтч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электроэнергии. Работа энергоблока </w:t>
      </w:r>
      <w:r>
        <w:rPr>
          <w:rFonts w:ascii="Trebuchet MS" w:hAnsi="Trebuchet MS"/>
          <w:color w:val="000000" w:themeColor="text1"/>
          <w:sz w:val="24"/>
          <w:szCs w:val="24"/>
        </w:rPr>
        <w:t>не позволила попасть в атмосферу более 119 млн. тонн углекислого газа.</w:t>
      </w:r>
    </w:p>
    <w:p w:rsidR="00794879" w:rsidRDefault="00BC1441">
      <w:pPr>
        <w:shd w:val="clear" w:color="auto" w:fill="FFFFFF"/>
        <w:spacing w:line="240" w:lineRule="auto"/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Всего Курская АЭС, как</w:t>
      </w:r>
      <w:r>
        <w:rPr>
          <w:rFonts w:ascii="Trebuchet MS" w:hAnsi="Trebuchet MS"/>
          <w:iCs/>
          <w:color w:val="000000"/>
          <w:sz w:val="24"/>
          <w:szCs w:val="24"/>
        </w:rPr>
        <w:t xml:space="preserve"> крупнейший генерирующий источник электроэнергии в Центральном Чернозе</w:t>
      </w:r>
      <w:r>
        <w:rPr>
          <w:rFonts w:ascii="Trebuchet MS" w:hAnsi="Trebuchet MS"/>
          <w:iCs/>
          <w:color w:val="000000"/>
          <w:sz w:val="24"/>
          <w:szCs w:val="24"/>
        </w:rPr>
        <w:t>мье,</w:t>
      </w:r>
      <w:r>
        <w:rPr>
          <w:rFonts w:ascii="Trebuchet MS" w:hAnsi="Trebuchet MS"/>
          <w:color w:val="000000"/>
          <w:sz w:val="24"/>
          <w:szCs w:val="24"/>
        </w:rPr>
        <w:t xml:space="preserve"> за время эксплуатации выработала более 975 млрд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кВтч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. </w:t>
      </w:r>
    </w:p>
    <w:p w:rsidR="00794879" w:rsidRDefault="00BC1441">
      <w:pPr>
        <w:shd w:val="clear" w:color="auto" w:fill="FFFFFF"/>
        <w:spacing w:line="24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 xml:space="preserve">В настоящее время на Курской АЭС в соответствии с диспетчерским графиком работают энергоблоки № 1, 2, 3. Энергоблок № 4 в плановом ремонте. </w:t>
      </w:r>
    </w:p>
    <w:p w:rsidR="00794879" w:rsidRDefault="00BC1441">
      <w:pPr>
        <w:shd w:val="clear" w:color="auto" w:fill="FFFFFF"/>
        <w:spacing w:line="24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Радиационный фон на Курской АЭС и в районе ее расположе</w:t>
      </w:r>
      <w:r>
        <w:rPr>
          <w:rFonts w:ascii="Trebuchet MS" w:hAnsi="Trebuchet MS"/>
          <w:color w:val="000000" w:themeColor="text1"/>
          <w:sz w:val="24"/>
          <w:szCs w:val="24"/>
        </w:rPr>
        <w:t>ния находится на уровне, соответствующем нормальной эксплуатации энергоблоков, и не превышает естественных фоновых значений.</w:t>
      </w:r>
    </w:p>
    <w:p w:rsidR="00794879" w:rsidRDefault="00BC1441">
      <w:pPr>
        <w:shd w:val="clear" w:color="auto" w:fill="FFFFFF"/>
        <w:spacing w:line="240" w:lineRule="auto"/>
        <w:jc w:val="both"/>
        <w:rPr>
          <w:rStyle w:val="-"/>
          <w:rFonts w:ascii="Trebuchet MS" w:hAnsi="Trebuchet MS"/>
          <w:iCs/>
          <w:color w:val="000000"/>
          <w:sz w:val="24"/>
          <w:szCs w:val="24"/>
          <w:lang w:val="ru-RU"/>
        </w:rPr>
      </w:pPr>
      <w:r>
        <w:rPr>
          <w:rFonts w:ascii="Trebuchet MS" w:hAnsi="Trebuchet MS"/>
          <w:iCs/>
          <w:color w:val="000000"/>
          <w:sz w:val="24"/>
          <w:szCs w:val="24"/>
        </w:rPr>
        <w:t>Оперативная информация о радиационной обстановке вблизи АЭС России и других объектов атомной отрасли представлена на сайте </w:t>
      </w:r>
      <w:hyperlink r:id="rId9">
        <w:r>
          <w:rPr>
            <w:rFonts w:ascii="Trebuchet MS" w:hAnsi="Trebuchet MS"/>
            <w:iCs/>
            <w:color w:val="000000"/>
            <w:sz w:val="24"/>
            <w:szCs w:val="24"/>
          </w:rPr>
          <w:t>www.russianatom.ru</w:t>
        </w:r>
      </w:hyperlink>
      <w:r>
        <w:rPr>
          <w:rStyle w:val="-"/>
          <w:rFonts w:ascii="Trebuchet MS" w:hAnsi="Trebuchet MS"/>
          <w:iCs/>
          <w:color w:val="000000"/>
          <w:sz w:val="24"/>
          <w:szCs w:val="24"/>
        </w:rPr>
        <w:t xml:space="preserve">. </w:t>
      </w:r>
    </w:p>
    <w:p w:rsidR="00794879" w:rsidRDefault="00BC1441">
      <w:pPr>
        <w:spacing w:line="240" w:lineRule="auto"/>
        <w:jc w:val="right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Управление информации и общественных связей Курской АЭС</w:t>
      </w:r>
    </w:p>
    <w:p w:rsidR="00794879" w:rsidRDefault="00794879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sectPr w:rsidR="00794879">
      <w:pgSz w:w="11906" w:h="16838"/>
      <w:pgMar w:top="575" w:right="1440" w:bottom="454" w:left="1440" w:header="0" w:footer="0" w:gutter="0"/>
      <w:pgNumType w:start="1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Times New Roman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79"/>
    <w:rsid w:val="00794879"/>
    <w:rsid w:val="00B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D5043-3CC7-49AE-B27F-70DAB3FF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rsid w:val="00AC4ABA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news-date-time">
    <w:name w:val="news-date-time"/>
    <w:basedOn w:val="a0"/>
    <w:qFormat/>
    <w:rsid w:val="003F3631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styleId="ae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0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829CB"/>
    <w:rPr>
      <w:b/>
      <w:bCs/>
    </w:rPr>
  </w:style>
  <w:style w:type="paragraph" w:styleId="af3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paragraph" w:styleId="af4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paragraph" w:customStyle="1" w:styleId="detnewstitle">
    <w:name w:val="detnewstitle"/>
    <w:basedOn w:val="a"/>
    <w:qFormat/>
    <w:rsid w:val="000E18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5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c@kun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ussian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2223</Characters>
  <Application>Microsoft Office Word</Application>
  <DocSecurity>0</DocSecurity>
  <Lines>18</Lines>
  <Paragraphs>5</Paragraphs>
  <ScaleCrop>false</ScaleCrop>
  <Company>CtrlSoft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Бородина Оксана</cp:lastModifiedBy>
  <cp:revision>10</cp:revision>
  <cp:lastPrinted>2021-01-19T11:28:00Z</cp:lastPrinted>
  <dcterms:created xsi:type="dcterms:W3CDTF">2021-06-24T10:13:00Z</dcterms:created>
  <dcterms:modified xsi:type="dcterms:W3CDTF">2021-06-25T12:11:00Z</dcterms:modified>
  <dc:language>ru-RU</dc:language>
</cp:coreProperties>
</file>