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0E" w:rsidRPr="000B6C0E" w:rsidRDefault="000B6C0E" w:rsidP="000B6C0E">
      <w:pPr>
        <w:pStyle w:val="a3"/>
        <w:jc w:val="both"/>
        <w:rPr>
          <w:b/>
          <w:color w:val="000000" w:themeColor="text1"/>
          <w:sz w:val="32"/>
          <w:szCs w:val="32"/>
        </w:rPr>
      </w:pPr>
      <w:bookmarkStart w:id="0" w:name="_GoBack"/>
      <w:r w:rsidRPr="000B6C0E">
        <w:rPr>
          <w:b/>
          <w:color w:val="000000" w:themeColor="text1"/>
          <w:sz w:val="32"/>
          <w:szCs w:val="32"/>
        </w:rPr>
        <w:t xml:space="preserve">Ведущие </w:t>
      </w:r>
      <w:r w:rsidR="00947554" w:rsidRPr="000B6C0E">
        <w:rPr>
          <w:b/>
          <w:color w:val="000000" w:themeColor="text1"/>
          <w:sz w:val="32"/>
          <w:szCs w:val="32"/>
        </w:rPr>
        <w:t>российские</w:t>
      </w:r>
      <w:r w:rsidRPr="000B6C0E">
        <w:rPr>
          <w:b/>
          <w:color w:val="000000" w:themeColor="text1"/>
          <w:sz w:val="32"/>
          <w:szCs w:val="32"/>
        </w:rPr>
        <w:t xml:space="preserve"> промышленники освоили инженерное моделирование будущего на площадке пользовательской конференции ANSYS </w:t>
      </w:r>
      <w:proofErr w:type="spellStart"/>
      <w:r w:rsidRPr="000B6C0E">
        <w:rPr>
          <w:b/>
          <w:color w:val="000000" w:themeColor="text1"/>
          <w:sz w:val="32"/>
          <w:szCs w:val="32"/>
        </w:rPr>
        <w:t>live</w:t>
      </w:r>
      <w:proofErr w:type="spellEnd"/>
    </w:p>
    <w:bookmarkEnd w:id="0"/>
    <w:p w:rsidR="000B6C0E" w:rsidRDefault="000B6C0E" w:rsidP="000B6C0E">
      <w:pPr>
        <w:pStyle w:val="a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Ведущие эксперты в области инженерного моделирования обсудили будущее промышленных предприятий России в ходе пользовательской конференции ANSYS </w:t>
      </w:r>
      <w:proofErr w:type="spellStart"/>
      <w:r>
        <w:rPr>
          <w:rFonts w:ascii="Times" w:hAnsi="Times"/>
          <w:color w:val="000000"/>
          <w:sz w:val="27"/>
          <w:szCs w:val="27"/>
        </w:rPr>
        <w:t>live</w:t>
      </w:r>
      <w:proofErr w:type="spellEnd"/>
      <w:r>
        <w:rPr>
          <w:rFonts w:ascii="Times" w:hAnsi="Times"/>
          <w:color w:val="000000"/>
          <w:sz w:val="27"/>
          <w:szCs w:val="27"/>
        </w:rPr>
        <w:t>. Дискуссионная площадка Бета Измайлово в Москве объединила представителей промышленной отрасли со всей страны и зарубежья.</w:t>
      </w:r>
    </w:p>
    <w:p w:rsidR="000B6C0E" w:rsidRDefault="000B6C0E" w:rsidP="000B6C0E">
      <w:pPr>
        <w:pStyle w:val="a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Участие в мероприятии приняли представители компаний РОСАТОМ, «Газпром ВНИИГАЗ», «ЛУКОЙЛ ЭПУ Сервис», «НИИ </w:t>
      </w:r>
      <w:proofErr w:type="spellStart"/>
      <w:r>
        <w:rPr>
          <w:rFonts w:ascii="Times" w:hAnsi="Times"/>
          <w:color w:val="000000"/>
          <w:sz w:val="27"/>
          <w:szCs w:val="27"/>
        </w:rPr>
        <w:t>Транснефть</w:t>
      </w:r>
      <w:proofErr w:type="spellEnd"/>
      <w:r>
        <w:rPr>
          <w:rFonts w:ascii="Times" w:hAnsi="Times"/>
          <w:color w:val="000000"/>
          <w:sz w:val="27"/>
          <w:szCs w:val="27"/>
        </w:rPr>
        <w:t>», «Уральского завода гражданской авиации», «Машиностроительного завода им. М.И. Калинина» из Екатеринбурга, «Объединенного Института Ядерных Исследований», «Тверского вагоностроительного завода», Московского авиационного института, «Тяжмаша», НМИЦ онкологии им. Н.Н.Блохина, МЧС России, а также других организаций и предприятий.</w:t>
      </w:r>
    </w:p>
    <w:p w:rsidR="000B6C0E" w:rsidRDefault="000B6C0E" w:rsidP="000B6C0E">
      <w:pPr>
        <w:pStyle w:val="a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В качестве специальных гостей были приглашены коллеги из Белоруссии и Узбекистана, а саму компанию ANSYS представили четверо иностранных спикеров из Лондона, Оттавы и Хьюстона. Всего в мероприятие приняло участие более 200 человек.</w:t>
      </w:r>
    </w:p>
    <w:p w:rsidR="000B6C0E" w:rsidRDefault="000B6C0E" w:rsidP="000B6C0E">
      <w:pPr>
        <w:pStyle w:val="a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Присутствующие обсудили последние тренды в области цифровизации промышленности, поделились опытом и успешными кейсами в инженерном моделировании, освоили программное обеспечение для инженерного анализа от ведущего мирового бренда ANSYS.</w:t>
      </w:r>
    </w:p>
    <w:p w:rsidR="000B6C0E" w:rsidRDefault="000B6C0E" w:rsidP="000B6C0E">
      <w:pPr>
        <w:pStyle w:val="a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«Надо отметить, что все соскучились по офлайн-мероприятиям, это подтверждает тот факт, что участников оказалось процентов на 40 больше, чем планировалось изначально. Порадовала и география присутствия. Иностранные представители ANSYS поделились опытом применения продуктов компании за границей, а также рассказали про тренды, которые опережают российские лет на 15, и их адаптацию под наши реалии. В течение двух дней для участников конференции работал демонстрационный зал с установленным на компьютерах программным обеспечением ANSYS, чтобы гости могли в режиме реального времени моделировать и решать задачи здесь и сейчас», — рассказывает руководитель департамента PLM решений ГК «ПЛМ Урал» Максим Попов.</w:t>
      </w:r>
    </w:p>
    <w:p w:rsidR="000B6C0E" w:rsidRDefault="000B6C0E" w:rsidP="000B6C0E">
      <w:pPr>
        <w:pStyle w:val="a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Инженеры и промышленники моделировали воздействие градирни на окружающую среду, эрозии лопаточного аппарата турбомашин, обсуждали расчеты динамики ротор, усталостной долговечности в </w:t>
      </w:r>
      <w:proofErr w:type="spellStart"/>
      <w:r>
        <w:rPr>
          <w:rFonts w:ascii="Times" w:hAnsi="Times"/>
          <w:color w:val="000000"/>
          <w:sz w:val="27"/>
          <w:szCs w:val="27"/>
        </w:rPr>
        <w:t>nCode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DesignLife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параметры механики разрушения, моделирование развития трещины методом </w:t>
      </w:r>
      <w:r>
        <w:rPr>
          <w:rFonts w:ascii="Times" w:hAnsi="Times"/>
          <w:color w:val="000000"/>
          <w:sz w:val="27"/>
          <w:szCs w:val="27"/>
        </w:rPr>
        <w:lastRenderedPageBreak/>
        <w:t xml:space="preserve">SMART, процессы аддитивного производства, а также динамику колесных и гусеничных машин в ANSYS </w:t>
      </w:r>
      <w:proofErr w:type="spellStart"/>
      <w:r>
        <w:rPr>
          <w:rFonts w:ascii="Times" w:hAnsi="Times"/>
          <w:color w:val="000000"/>
          <w:sz w:val="27"/>
          <w:szCs w:val="27"/>
        </w:rPr>
        <w:t>Motion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0B6C0E" w:rsidRDefault="000B6C0E" w:rsidP="000B6C0E">
      <w:pPr>
        <w:pStyle w:val="a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«Последний раз подобное мероприятие проводилось в 2014 году. В то время вопросы цифровизации промышленности не обсуждались так активно и не стояли так остро, как сегодня, а штат технических специалистов, готовых включиться в эту работу, был небольшим. Теперь все изменилось. В Россию пришел тренд на </w:t>
      </w:r>
      <w:proofErr w:type="spellStart"/>
      <w:r>
        <w:rPr>
          <w:rFonts w:ascii="Times" w:hAnsi="Times"/>
          <w:color w:val="000000"/>
          <w:sz w:val="27"/>
          <w:szCs w:val="27"/>
        </w:rPr>
        <w:t>цифровизацию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он стал интересен заказчикам. Сложилось понимание, что без знания и освоения передовых технологий российские компании будут устаревать и безнадежно отстанут. Прогрессивные руководители уже используют цифровые тренды, поэтому их бизнес в лидерах, поэтому они на передовой. Наша компания и дальше готова служить объединяющей площадкой для передовых производителей и промышленников, сделать данное мероприятие ежегодным, чтобы всем вместе повышать эффективность и производительность российских предприятий», — отметил гендиректор ГК «ПЛМ Урал» Владимир </w:t>
      </w:r>
      <w:proofErr w:type="spellStart"/>
      <w:r>
        <w:rPr>
          <w:rFonts w:ascii="Times" w:hAnsi="Times"/>
          <w:color w:val="000000"/>
          <w:sz w:val="27"/>
          <w:szCs w:val="27"/>
        </w:rPr>
        <w:t>Жураховский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0B6C0E" w:rsidRDefault="000B6C0E" w:rsidP="000B6C0E">
      <w:pPr>
        <w:pStyle w:val="a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По словам генерального директора ANSYS Дмитрия </w:t>
      </w:r>
      <w:proofErr w:type="spellStart"/>
      <w:r>
        <w:rPr>
          <w:rFonts w:ascii="Times" w:hAnsi="Times"/>
          <w:color w:val="000000"/>
          <w:sz w:val="27"/>
          <w:szCs w:val="27"/>
        </w:rPr>
        <w:t>Крысанова</w:t>
      </w:r>
      <w:proofErr w:type="spellEnd"/>
      <w:r>
        <w:rPr>
          <w:rFonts w:ascii="Times" w:hAnsi="Times"/>
          <w:color w:val="000000"/>
          <w:sz w:val="27"/>
          <w:szCs w:val="27"/>
        </w:rPr>
        <w:t>, подобные партнерские конференции важны как для разработчиков, так и для российский предприятий — потенциальных пользователей программного обеспечения.</w:t>
      </w:r>
    </w:p>
    <w:p w:rsidR="000B6C0E" w:rsidRDefault="000B6C0E" w:rsidP="000B6C0E">
      <w:pPr>
        <w:pStyle w:val="a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«В первую очередь они дают теоретические и практические знания о последних трендах и технологиях, в данном случае о продуктах компании ANSYS. Во-вторых, участники встречи могут обсудить знаковые для развития промышленного сектора решения, варианты их внедрения на своих площадках и перспективы сотрудничества», — резюмировал Дмитрий </w:t>
      </w:r>
      <w:proofErr w:type="spellStart"/>
      <w:r>
        <w:rPr>
          <w:rFonts w:ascii="Times" w:hAnsi="Times"/>
          <w:color w:val="000000"/>
          <w:sz w:val="27"/>
          <w:szCs w:val="27"/>
        </w:rPr>
        <w:t>Крысанов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C210C9" w:rsidRDefault="00947554"/>
    <w:sectPr w:rsidR="00C210C9" w:rsidSect="00F11A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6C0E"/>
    <w:rsid w:val="000B6C0E"/>
    <w:rsid w:val="00147D3F"/>
    <w:rsid w:val="006105C8"/>
    <w:rsid w:val="00947554"/>
    <w:rsid w:val="00F1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C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Ковалева</dc:creator>
  <cp:keywords/>
  <dc:description/>
  <cp:lastModifiedBy>Роман</cp:lastModifiedBy>
  <cp:revision>2</cp:revision>
  <dcterms:created xsi:type="dcterms:W3CDTF">2021-06-28T04:47:00Z</dcterms:created>
  <dcterms:modified xsi:type="dcterms:W3CDTF">2021-06-29T05:26:00Z</dcterms:modified>
</cp:coreProperties>
</file>