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574"/>
        <w:gridCol w:w="4065"/>
      </w:tblGrid>
      <w:tr w:rsidR="00156644" w:rsidRPr="00302A7F" w14:paraId="5C78F4A9" w14:textId="77777777" w:rsidTr="0034511F">
        <w:tc>
          <w:tcPr>
            <w:tcW w:w="5637" w:type="dxa"/>
            <w:shd w:val="clear" w:color="auto" w:fill="auto"/>
          </w:tcPr>
          <w:p w14:paraId="3B40CFE1" w14:textId="494CF8FC" w:rsidR="00011C51" w:rsidRPr="00512D14" w:rsidRDefault="00011C51" w:rsidP="0034511F">
            <w:pPr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</w:p>
        </w:tc>
        <w:tc>
          <w:tcPr>
            <w:tcW w:w="4111" w:type="dxa"/>
            <w:shd w:val="clear" w:color="auto" w:fill="auto"/>
          </w:tcPr>
          <w:p w14:paraId="65612FF0" w14:textId="0475EF7C" w:rsidR="00011C51" w:rsidRPr="00553B78" w:rsidRDefault="00011C51" w:rsidP="0034511F">
            <w:pPr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30E0EC8F" w14:textId="1E715096" w:rsidR="00302A7F" w:rsidRDefault="00794B65" w:rsidP="00011C51">
      <w:pPr>
        <w:spacing w:before="80" w:after="80"/>
        <w:rPr>
          <w:rFonts w:eastAsia="Rosatom"/>
          <w:color w:val="343433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BDFBB" wp14:editId="7D64C89E">
                <wp:simplePos x="0" y="0"/>
                <wp:positionH relativeFrom="margin">
                  <wp:align>center</wp:align>
                </wp:positionH>
                <wp:positionV relativeFrom="paragraph">
                  <wp:posOffset>-1436176</wp:posOffset>
                </wp:positionV>
                <wp:extent cx="6412865" cy="145288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65" cy="145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F3BD4" w14:textId="1FB9CA49" w:rsid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</w:t>
                            </w:r>
                          </w:p>
                          <w:p w14:paraId="3EB32E81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02A7F"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14:paraId="7B0BD62A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23F828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02A7F">
                              <w:rPr>
                                <w:sz w:val="20"/>
                                <w:szCs w:val="20"/>
                              </w:rPr>
                              <w:t xml:space="preserve">Тел./ факс: +7 (47131) 4-95-41, </w:t>
                            </w:r>
                          </w:p>
                          <w:p w14:paraId="4EF3C36A" w14:textId="77777777" w:rsidR="00302A7F" w:rsidRPr="001F44EC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af"/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302A7F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02A7F">
                              <w:rPr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Pr="00302A7F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302A7F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hyperlink r:id="rId4" w:history="1">
                              <w:r w:rsidRPr="001F44EC">
                                <w:rPr>
                                  <w:rStyle w:val="af"/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14:paraId="789C8BC7" w14:textId="24A6CB42" w:rsidR="00302A7F" w:rsidRPr="001F44EC" w:rsidRDefault="00E7199D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af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5" w:history="1">
                              <w:r w:rsidR="00302A7F" w:rsidRPr="001F44EC">
                                <w:rPr>
                                  <w:rStyle w:val="af"/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  <w:r w:rsidR="00302A7F" w:rsidRPr="001F44EC">
                              <w:rPr>
                                <w:rStyle w:val="af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DD077DF" w14:textId="77777777" w:rsid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______________________________</w:t>
                            </w:r>
                          </w:p>
                          <w:p w14:paraId="5DD3E28B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BDFB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-113.1pt;width:504.95pt;height:114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" filled="f" stroked="f" strokeweight=".5pt">
                <v:textbox>
                  <w:txbxContent>
                    <w:p w14:paraId="48FF3BD4" w14:textId="1FB9CA49" w:rsidR="00302A7F" w:rsidRDefault="00302A7F" w:rsidP="00302A7F">
                      <w:pPr>
                        <w:tabs>
                          <w:tab w:val="left" w:pos="8080"/>
                        </w:tabs>
                        <w:spacing w:after="120" w:line="240" w:lineRule="auto"/>
                        <w:ind w:left="4820" w:right="-23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</w:t>
                      </w:r>
                    </w:p>
                    <w:p w14:paraId="3EB32E81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</w:pPr>
                      <w:r w:rsidRPr="00302A7F"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  <w:t>Управление информации и общественных связей Курской АЭС</w:t>
                      </w:r>
                    </w:p>
                    <w:p w14:paraId="7B0BD62A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20"/>
                        </w:rPr>
                      </w:pPr>
                    </w:p>
                    <w:p w14:paraId="1023F828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302A7F">
                        <w:rPr>
                          <w:sz w:val="20"/>
                          <w:szCs w:val="20"/>
                        </w:rPr>
                        <w:t xml:space="preserve">Тел./ факс: +7 (47131) 4-95-41, </w:t>
                      </w:r>
                    </w:p>
                    <w:p w14:paraId="4EF3C36A" w14:textId="77777777" w:rsidR="00302A7F" w:rsidRPr="001F44EC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Style w:val="af"/>
                          <w:rFonts w:eastAsia="Rosatom"/>
                          <w:color w:val="0070C0"/>
                          <w:sz w:val="20"/>
                          <w:szCs w:val="16"/>
                          <w:lang w:val="en-US"/>
                        </w:rPr>
                      </w:pPr>
                      <w:r w:rsidRPr="00302A7F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302A7F">
                        <w:rPr>
                          <w:sz w:val="20"/>
                          <w:szCs w:val="20"/>
                          <w:lang w:val="ru-RU"/>
                        </w:rPr>
                        <w:t>-</w:t>
                      </w:r>
                      <w:r w:rsidRPr="00302A7F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302A7F">
                        <w:rPr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  <w:hyperlink r:id="rId6" w:history="1">
                        <w:r w:rsidRPr="001F44EC">
                          <w:rPr>
                            <w:rStyle w:val="af"/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iac@kunpp.ru</w:t>
                        </w:r>
                      </w:hyperlink>
                    </w:p>
                    <w:p w14:paraId="789C8BC7" w14:textId="24A6CB42" w:rsidR="00302A7F" w:rsidRPr="001F44EC" w:rsidRDefault="006C42B3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Style w:val="af"/>
                          <w:rFonts w:eastAsia="Rosatom"/>
                          <w:color w:val="0070C0"/>
                          <w:szCs w:val="16"/>
                          <w:lang w:val="en-US"/>
                        </w:rPr>
                      </w:pPr>
                      <w:hyperlink r:id="rId7" w:history="1">
                        <w:r w:rsidR="00302A7F" w:rsidRPr="001F44EC">
                          <w:rPr>
                            <w:rStyle w:val="af"/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www.rosenergoatom.ru</w:t>
                        </w:r>
                      </w:hyperlink>
                      <w:r w:rsidR="00302A7F" w:rsidRPr="001F44EC">
                        <w:rPr>
                          <w:rStyle w:val="af"/>
                          <w:rFonts w:eastAsia="Rosatom"/>
                          <w:color w:val="0070C0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DD077DF" w14:textId="77777777" w:rsid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______________________________</w:t>
                      </w:r>
                    </w:p>
                    <w:p w14:paraId="5DD3E28B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1E9">
        <w:rPr>
          <w:rFonts w:ascii="Trebuchet MS" w:hAnsi="Trebuchet MS"/>
          <w:b/>
          <w:noProof/>
          <w:sz w:val="36"/>
          <w:szCs w:val="36"/>
          <w:lang w:val="ru-RU"/>
        </w:rPr>
        <w:drawing>
          <wp:anchor distT="0" distB="0" distL="114300" distR="114300" simplePos="0" relativeHeight="251658240" behindDoc="0" locked="0" layoutInCell="1" allowOverlap="1" wp14:anchorId="6BB8D711" wp14:editId="091285DD">
            <wp:simplePos x="0" y="0"/>
            <wp:positionH relativeFrom="column">
              <wp:posOffset>-342265</wp:posOffset>
            </wp:positionH>
            <wp:positionV relativeFrom="paragraph">
              <wp:posOffset>-302260</wp:posOffset>
            </wp:positionV>
            <wp:extent cx="3058795" cy="1057275"/>
            <wp:effectExtent l="0" t="0" r="0" b="0"/>
            <wp:wrapThrough wrapText="bothSides">
              <wp:wrapPolygon edited="0">
                <wp:start x="3767" y="1557"/>
                <wp:lineTo x="2825" y="3503"/>
                <wp:lineTo x="1480" y="7395"/>
                <wp:lineTo x="1480" y="14789"/>
                <wp:lineTo x="1614" y="15957"/>
                <wp:lineTo x="3498" y="20238"/>
                <wp:lineTo x="4036" y="21016"/>
                <wp:lineTo x="5246" y="21016"/>
                <wp:lineTo x="15336" y="15568"/>
                <wp:lineTo x="15336" y="14789"/>
                <wp:lineTo x="18564" y="11676"/>
                <wp:lineTo x="19640" y="10119"/>
                <wp:lineTo x="18968" y="8562"/>
                <wp:lineTo x="19775" y="7395"/>
                <wp:lineTo x="17623" y="6227"/>
                <wp:lineTo x="5650" y="1557"/>
                <wp:lineTo x="3767" y="1557"/>
              </wp:wrapPolygon>
            </wp:wrapThrough>
            <wp:docPr id="5" name="Рисунок 5" descr="D:\Изображения\#DESIGN\logo\КуАЭС new logo 2020\лого для пресс-релиза-КуАЭ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зображения\#DESIGN\logo\КуАЭС new logo 2020\лого для пресс-релиза-КуАЭ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A7F" w:rsidRPr="00302A7F">
        <w:rPr>
          <w:rFonts w:eastAsia="Rosatom"/>
          <w:color w:val="343433"/>
          <w:sz w:val="24"/>
          <w:szCs w:val="24"/>
          <w:lang w:val="ru-RU"/>
        </w:rPr>
        <w:t>ПРЕСС-РЕЛИЗ</w:t>
      </w:r>
    </w:p>
    <w:p w14:paraId="3C6B5C32" w14:textId="3AE2D7D7" w:rsidR="00302A7F" w:rsidRPr="00302A7F" w:rsidRDefault="00414029" w:rsidP="00260581">
      <w:pPr>
        <w:spacing w:after="80" w:line="223" w:lineRule="auto"/>
        <w:ind w:right="1503" w:hanging="11"/>
        <w:rPr>
          <w:rFonts w:eastAsia="Rosatom"/>
          <w:b/>
          <w:color w:val="343433"/>
          <w:sz w:val="24"/>
          <w:szCs w:val="24"/>
          <w:lang w:val="ru-RU"/>
        </w:rPr>
      </w:pPr>
      <w:r>
        <w:rPr>
          <w:rFonts w:eastAsia="Rosatom"/>
          <w:b/>
          <w:color w:val="343433"/>
          <w:sz w:val="24"/>
          <w:szCs w:val="24"/>
          <w:lang w:val="ru-RU"/>
        </w:rPr>
        <w:t>3</w:t>
      </w:r>
      <w:r w:rsidR="005176AE">
        <w:rPr>
          <w:rFonts w:eastAsia="Rosatom"/>
          <w:b/>
          <w:color w:val="343433"/>
          <w:sz w:val="24"/>
          <w:szCs w:val="24"/>
          <w:lang w:val="ru-RU"/>
        </w:rPr>
        <w:t>0</w:t>
      </w:r>
      <w:r w:rsidR="00302A7F" w:rsidRPr="00302A7F">
        <w:rPr>
          <w:rFonts w:eastAsia="Rosatom"/>
          <w:b/>
          <w:color w:val="343433"/>
          <w:sz w:val="24"/>
          <w:szCs w:val="24"/>
          <w:lang w:val="ru-RU"/>
        </w:rPr>
        <w:t>.</w:t>
      </w:r>
      <w:r w:rsidR="005176AE">
        <w:rPr>
          <w:rFonts w:eastAsia="Rosatom"/>
          <w:b/>
          <w:color w:val="343433"/>
          <w:sz w:val="24"/>
          <w:szCs w:val="24"/>
          <w:lang w:val="ru-RU"/>
        </w:rPr>
        <w:t>0</w:t>
      </w:r>
      <w:r>
        <w:rPr>
          <w:rFonts w:eastAsia="Rosatom"/>
          <w:b/>
          <w:color w:val="343433"/>
          <w:sz w:val="24"/>
          <w:szCs w:val="24"/>
          <w:lang w:val="ru-RU"/>
        </w:rPr>
        <w:t>6</w:t>
      </w:r>
      <w:r w:rsidR="00302A7F" w:rsidRPr="00302A7F">
        <w:rPr>
          <w:rFonts w:eastAsia="Rosatom"/>
          <w:b/>
          <w:color w:val="343433"/>
          <w:sz w:val="24"/>
          <w:szCs w:val="24"/>
          <w:lang w:val="ru-RU"/>
        </w:rPr>
        <w:t>.202</w:t>
      </w:r>
      <w:r w:rsidR="005176AE">
        <w:rPr>
          <w:rFonts w:eastAsia="Rosatom"/>
          <w:b/>
          <w:color w:val="343433"/>
          <w:sz w:val="24"/>
          <w:szCs w:val="24"/>
          <w:lang w:val="ru-RU"/>
        </w:rPr>
        <w:t>1</w:t>
      </w:r>
    </w:p>
    <w:p w14:paraId="0B78FF34" w14:textId="77777777" w:rsidR="00414029" w:rsidRPr="00414029" w:rsidRDefault="00414029" w:rsidP="00414029">
      <w:pPr>
        <w:spacing w:after="80" w:line="264" w:lineRule="auto"/>
        <w:ind w:firstLine="709"/>
        <w:rPr>
          <w:rFonts w:ascii="Rosatom" w:eastAsia="Times New Roman" w:hAnsi="Rosatom" w:cs="Times New Roman"/>
          <w:b/>
          <w:sz w:val="24"/>
          <w:szCs w:val="24"/>
        </w:rPr>
      </w:pPr>
      <w:r w:rsidRPr="00414029">
        <w:rPr>
          <w:rFonts w:ascii="Rosatom" w:eastAsia="Times New Roman" w:hAnsi="Rosatom" w:cs="Times New Roman"/>
          <w:b/>
          <w:sz w:val="24"/>
          <w:szCs w:val="24"/>
        </w:rPr>
        <w:t>Курская АЭС: 37 выпускников Курчатовского филиала КГПК получили дипломы и готовы приступить к работе в атомной отрасли</w:t>
      </w:r>
    </w:p>
    <w:p w14:paraId="1A786AAB" w14:textId="77777777" w:rsidR="00E7199D" w:rsidRPr="00E7199D" w:rsidRDefault="00E7199D" w:rsidP="00E7199D">
      <w:pPr>
        <w:spacing w:after="60" w:line="252" w:lineRule="auto"/>
        <w:ind w:firstLine="708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E7199D">
        <w:rPr>
          <w:rFonts w:ascii="Rosatom" w:hAnsi="Rosatom" w:cs="Times New Roman"/>
          <w:sz w:val="24"/>
          <w:szCs w:val="24"/>
          <w:shd w:val="clear" w:color="auto" w:fill="FFFFFF"/>
        </w:rPr>
        <w:t xml:space="preserve">37 выпускников Курчатовского филиала Курского государственного политехнического колледжа (КГПК) получили в 2021 году диплом по специальности «Атомные электрические станции и установки». Для колледжа это 14-й выпуск студентов, квалифицированных для работы в атомной энергетике. Четверым выпускникам этого года вручены дипломы с отличием. Среди обладателей красного диплома в 2021 году одна девушка. </w:t>
      </w:r>
    </w:p>
    <w:p w14:paraId="18A0D826" w14:textId="77777777" w:rsidR="00E7199D" w:rsidRPr="00E7199D" w:rsidRDefault="00E7199D" w:rsidP="00E7199D">
      <w:pPr>
        <w:spacing w:after="60" w:line="252" w:lineRule="auto"/>
        <w:ind w:firstLine="708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E7199D">
        <w:rPr>
          <w:rFonts w:ascii="Rosatom" w:hAnsi="Rosatom" w:cs="Times New Roman"/>
          <w:sz w:val="24"/>
          <w:szCs w:val="24"/>
          <w:shd w:val="clear" w:color="auto" w:fill="FFFFFF"/>
        </w:rPr>
        <w:t>В Курчатовском филиале действует дуальная система образования, сочетающая изучение теории с производственной практикой. Профессиональным компетенциям студентов обучают специалисты с Курской АЭС. Это 19 работников станции, которые досконально знают производство и сложнейшее оборудование, совместно составляют программы освоения необходимых компетенций.</w:t>
      </w:r>
    </w:p>
    <w:p w14:paraId="6D90DBDB" w14:textId="77777777" w:rsidR="00E7199D" w:rsidRPr="00E7199D" w:rsidRDefault="00E7199D" w:rsidP="00E7199D">
      <w:pPr>
        <w:spacing w:after="60" w:line="252" w:lineRule="auto"/>
        <w:ind w:firstLine="708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E7199D">
        <w:rPr>
          <w:rFonts w:ascii="Rosatom" w:hAnsi="Rosatom" w:cs="Times New Roman"/>
          <w:sz w:val="24"/>
          <w:szCs w:val="24"/>
          <w:shd w:val="clear" w:color="auto" w:fill="FFFFFF"/>
        </w:rPr>
        <w:t xml:space="preserve">Курс обучения длится 3 года и 10 месяцев, завершается экзаменом, который принимает комиссия из представителей атомной станции. Выпускники КГПК имеют квалификацию «Техник» и свидетельства о присвоении профессии: «Машинист паровых турбин атомных электрических станций» и «Слесарь по обслуживанию оборудования электростанций», что позволяет работать на предприятиях атомной отрасли </w:t>
      </w:r>
      <w:proofErr w:type="spellStart"/>
      <w:r w:rsidRPr="00E7199D">
        <w:rPr>
          <w:rFonts w:ascii="Rosatom" w:hAnsi="Rosatom" w:cs="Times New Roman"/>
          <w:sz w:val="24"/>
          <w:szCs w:val="24"/>
          <w:shd w:val="clear" w:color="auto" w:fill="FFFFFF"/>
        </w:rPr>
        <w:t>Госкорпорации</w:t>
      </w:r>
      <w:proofErr w:type="spellEnd"/>
      <w:r w:rsidRPr="00E7199D">
        <w:rPr>
          <w:rFonts w:ascii="Rosatom" w:hAnsi="Rosatom" w:cs="Times New Roman"/>
          <w:sz w:val="24"/>
          <w:szCs w:val="24"/>
          <w:shd w:val="clear" w:color="auto" w:fill="FFFFFF"/>
        </w:rPr>
        <w:t xml:space="preserve"> Росатом.</w:t>
      </w:r>
    </w:p>
    <w:p w14:paraId="694F4748" w14:textId="77777777" w:rsidR="00E7199D" w:rsidRPr="00E7199D" w:rsidRDefault="00E7199D" w:rsidP="00E7199D">
      <w:pPr>
        <w:spacing w:after="60" w:line="252" w:lineRule="auto"/>
        <w:ind w:firstLine="709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E7199D">
        <w:rPr>
          <w:rFonts w:ascii="Rosatom" w:hAnsi="Rosatom" w:cs="Times New Roman"/>
          <w:sz w:val="24"/>
          <w:szCs w:val="24"/>
          <w:shd w:val="clear" w:color="auto" w:fill="FFFFFF"/>
        </w:rPr>
        <w:t xml:space="preserve"> «Курский государственный политехнический колледж обеспечивает подготовку грамотных профессиональных кадров, полностью соответствующую требованиям нашего предприятия. В настоящее время более 150 сотрудников нашей станции являются выпускниками КГПК», – уточнил директор Курской АЭС Вячеслав Федюкин.</w:t>
      </w:r>
    </w:p>
    <w:p w14:paraId="216E968F" w14:textId="77777777" w:rsidR="00E7199D" w:rsidRPr="00E7199D" w:rsidRDefault="00E7199D" w:rsidP="00E7199D">
      <w:pPr>
        <w:spacing w:after="60" w:line="252" w:lineRule="auto"/>
        <w:ind w:firstLine="709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E7199D">
        <w:rPr>
          <w:rFonts w:ascii="Rosatom" w:hAnsi="Rosatom" w:cs="Times New Roman"/>
          <w:sz w:val="24"/>
          <w:szCs w:val="24"/>
          <w:shd w:val="clear" w:color="auto" w:fill="FFFFFF"/>
        </w:rPr>
        <w:t xml:space="preserve">Директор отметил, что Курская атомная станция трудоустраивает всех дипломированных специалистов – выпускников Курчатовского филиала КГПК. Для адаптации на Курской станции им требуется минимальное время, поскольку со специфической производства познакомились еще во время учебы. </w:t>
      </w:r>
    </w:p>
    <w:p w14:paraId="2A92BA07" w14:textId="6D57F9AE" w:rsidR="00E7199D" w:rsidRDefault="00E7199D" w:rsidP="00E7199D">
      <w:pPr>
        <w:spacing w:after="60" w:line="252" w:lineRule="auto"/>
        <w:ind w:firstLine="708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E7199D">
        <w:rPr>
          <w:rFonts w:ascii="Rosatom" w:hAnsi="Rosatom" w:cs="Times New Roman"/>
          <w:sz w:val="24"/>
          <w:szCs w:val="24"/>
          <w:shd w:val="clear" w:color="auto" w:fill="FFFFFF"/>
        </w:rPr>
        <w:t xml:space="preserve">Поздравила выпускников депутат Государственной Думы Федерального Собрания Российской Федерации Ольга Германова, отметившая эффективную практику совместной работы по подготовке кадров, установившуюся между энергетическим лидером Черноземья –Курской АЭС и Курским государственным политехническим колледжем. </w:t>
      </w:r>
    </w:p>
    <w:p w14:paraId="63126C2A" w14:textId="77777777" w:rsidR="00E7199D" w:rsidRDefault="00E7199D">
      <w:pPr>
        <w:rPr>
          <w:rFonts w:ascii="Rosatom" w:hAnsi="Rosatom" w:cs="Times New Roman"/>
          <w:sz w:val="24"/>
          <w:szCs w:val="24"/>
          <w:shd w:val="clear" w:color="auto" w:fill="FFFFFF"/>
        </w:rPr>
      </w:pPr>
      <w:r>
        <w:rPr>
          <w:rFonts w:ascii="Rosatom" w:hAnsi="Rosatom" w:cs="Times New Roman"/>
          <w:sz w:val="24"/>
          <w:szCs w:val="24"/>
          <w:shd w:val="clear" w:color="auto" w:fill="FFFFFF"/>
        </w:rPr>
        <w:br w:type="page"/>
      </w:r>
    </w:p>
    <w:p w14:paraId="59F75C5C" w14:textId="77777777" w:rsidR="00E7199D" w:rsidRPr="00540D84" w:rsidRDefault="00E7199D" w:rsidP="00E7199D">
      <w:pPr>
        <w:spacing w:before="120" w:after="8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540D84">
        <w:rPr>
          <w:rFonts w:ascii="Times New Roman" w:eastAsia="Calibri" w:hAnsi="Times New Roman" w:cs="Times New Roman"/>
          <w:i/>
          <w:color w:val="000000"/>
        </w:rPr>
        <w:lastRenderedPageBreak/>
        <w:t xml:space="preserve">* </w:t>
      </w:r>
      <w:r w:rsidRPr="00540D84">
        <w:rPr>
          <w:rFonts w:ascii="Times New Roman" w:eastAsia="Calibri" w:hAnsi="Times New Roman" w:cs="Times New Roman"/>
          <w:i/>
          <w:lang w:eastAsia="en-US"/>
        </w:rPr>
        <w:t xml:space="preserve">Курчатовский филиал КГПК открыт в декабре 2004 года по инициативе и при непосредственном участии Курской атомной станции. Главная задача создания филиала – подготовка квалифицированных рабочих кадров для КуАЭС и АЭС России. Программа обучения рассчитана на 4 года и завершается экзаменом, который принимает комиссия из представителей Курской АЭС. Выпускники имеют квалификацию «Техник». Первый набор студентов был осуществлён в 2005 году. С этого момента филиал окончили более </w:t>
      </w:r>
      <w:r>
        <w:rPr>
          <w:rFonts w:ascii="Times New Roman" w:eastAsia="Calibri" w:hAnsi="Times New Roman" w:cs="Times New Roman"/>
          <w:i/>
          <w:lang w:eastAsia="en-US"/>
        </w:rPr>
        <w:t>5</w:t>
      </w:r>
      <w:r w:rsidRPr="00540D84">
        <w:rPr>
          <w:rFonts w:ascii="Times New Roman" w:eastAsia="Calibri" w:hAnsi="Times New Roman" w:cs="Times New Roman"/>
          <w:i/>
          <w:lang w:eastAsia="en-US"/>
        </w:rPr>
        <w:t>0</w:t>
      </w:r>
      <w:r>
        <w:rPr>
          <w:rFonts w:ascii="Times New Roman" w:eastAsia="Calibri" w:hAnsi="Times New Roman" w:cs="Times New Roman"/>
          <w:i/>
          <w:lang w:eastAsia="en-US"/>
        </w:rPr>
        <w:t>0</w:t>
      </w:r>
      <w:r w:rsidRPr="00540D84">
        <w:rPr>
          <w:rFonts w:ascii="Times New Roman" w:eastAsia="Calibri" w:hAnsi="Times New Roman" w:cs="Times New Roman"/>
          <w:i/>
          <w:lang w:eastAsia="en-US"/>
        </w:rPr>
        <w:t xml:space="preserve"> выпускников. Выпускники Курчатовского филиала трудятся в химическом, турбинном, реакторном, электрическом цехах, лаборатории металлов, ХОЯТ Курской АЭС, Курском филиале АО «</w:t>
      </w:r>
      <w:proofErr w:type="spellStart"/>
      <w:r w:rsidRPr="00540D84">
        <w:rPr>
          <w:rFonts w:ascii="Times New Roman" w:eastAsia="Calibri" w:hAnsi="Times New Roman" w:cs="Times New Roman"/>
          <w:i/>
          <w:lang w:eastAsia="en-US"/>
        </w:rPr>
        <w:t>Атомэнергоремонт</w:t>
      </w:r>
      <w:proofErr w:type="spellEnd"/>
      <w:r w:rsidRPr="00540D84">
        <w:rPr>
          <w:rFonts w:ascii="Times New Roman" w:eastAsia="Calibri" w:hAnsi="Times New Roman" w:cs="Times New Roman"/>
          <w:i/>
          <w:lang w:eastAsia="en-US"/>
        </w:rPr>
        <w:t>», Ленинградской и Калининской АЭС.</w:t>
      </w:r>
    </w:p>
    <w:p w14:paraId="00000030" w14:textId="6F232A5C" w:rsidR="00DB2D59" w:rsidRPr="000D7F55" w:rsidRDefault="00302A7F" w:rsidP="00366C50">
      <w:pPr>
        <w:spacing w:before="80" w:line="252" w:lineRule="auto"/>
        <w:ind w:right="-23"/>
        <w:jc w:val="right"/>
        <w:rPr>
          <w:rFonts w:ascii="Rosatom" w:hAnsi="Rosatom"/>
          <w:color w:val="404040" w:themeColor="text1" w:themeTint="BF"/>
        </w:rPr>
      </w:pPr>
      <w:r w:rsidRPr="000D7F55">
        <w:rPr>
          <w:rFonts w:ascii="Rosatom" w:hAnsi="Rosatom"/>
          <w:b/>
          <w:color w:val="404040" w:themeColor="text1" w:themeTint="BF"/>
          <w:sz w:val="24"/>
          <w:szCs w:val="24"/>
        </w:rPr>
        <w:t>Управление информации и общественных связей</w:t>
      </w:r>
      <w:r w:rsidR="000D7F55">
        <w:rPr>
          <w:rFonts w:ascii="Rosatom" w:hAnsi="Rosatom"/>
          <w:b/>
          <w:color w:val="404040" w:themeColor="text1" w:themeTint="BF"/>
          <w:sz w:val="24"/>
          <w:szCs w:val="24"/>
          <w:lang w:val="ru-RU"/>
        </w:rPr>
        <w:t xml:space="preserve"> Курской</w:t>
      </w:r>
      <w:r w:rsidR="0009022C" w:rsidRPr="000D7F55">
        <w:rPr>
          <w:rFonts w:ascii="Rosatom" w:hAnsi="Rosatom"/>
          <w:b/>
          <w:color w:val="404040" w:themeColor="text1" w:themeTint="BF"/>
          <w:sz w:val="24"/>
          <w:szCs w:val="24"/>
        </w:rPr>
        <w:t xml:space="preserve"> АЭС</w:t>
      </w:r>
    </w:p>
    <w:sectPr w:rsidR="00DB2D59" w:rsidRPr="000D7F55" w:rsidSect="00366C50">
      <w:pgSz w:w="11909" w:h="16834"/>
      <w:pgMar w:top="1134" w:right="1136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59"/>
    <w:rsid w:val="00011C51"/>
    <w:rsid w:val="0006718F"/>
    <w:rsid w:val="000717E2"/>
    <w:rsid w:val="0009022C"/>
    <w:rsid w:val="000D5A97"/>
    <w:rsid w:val="000D7F55"/>
    <w:rsid w:val="000F6E54"/>
    <w:rsid w:val="00156644"/>
    <w:rsid w:val="001A2F8F"/>
    <w:rsid w:val="001E7C3D"/>
    <w:rsid w:val="001F44EC"/>
    <w:rsid w:val="00204D49"/>
    <w:rsid w:val="0023690F"/>
    <w:rsid w:val="00260581"/>
    <w:rsid w:val="00270E9F"/>
    <w:rsid w:val="00302A7F"/>
    <w:rsid w:val="003107CF"/>
    <w:rsid w:val="00316B0F"/>
    <w:rsid w:val="00337C3A"/>
    <w:rsid w:val="00342E58"/>
    <w:rsid w:val="00366C50"/>
    <w:rsid w:val="00414029"/>
    <w:rsid w:val="004244C2"/>
    <w:rsid w:val="004255F8"/>
    <w:rsid w:val="004F12AD"/>
    <w:rsid w:val="005176AE"/>
    <w:rsid w:val="005561A0"/>
    <w:rsid w:val="00591301"/>
    <w:rsid w:val="005A0298"/>
    <w:rsid w:val="005E62BC"/>
    <w:rsid w:val="006262B1"/>
    <w:rsid w:val="00664F5E"/>
    <w:rsid w:val="006B6264"/>
    <w:rsid w:val="006C42B3"/>
    <w:rsid w:val="006F2DC3"/>
    <w:rsid w:val="00702325"/>
    <w:rsid w:val="0071318B"/>
    <w:rsid w:val="007829CB"/>
    <w:rsid w:val="00794B65"/>
    <w:rsid w:val="007B502E"/>
    <w:rsid w:val="007C7ED0"/>
    <w:rsid w:val="00820F87"/>
    <w:rsid w:val="008529F5"/>
    <w:rsid w:val="008A4B53"/>
    <w:rsid w:val="008D34CC"/>
    <w:rsid w:val="008D47CB"/>
    <w:rsid w:val="00955D5F"/>
    <w:rsid w:val="009725D8"/>
    <w:rsid w:val="00A451F2"/>
    <w:rsid w:val="00AA5553"/>
    <w:rsid w:val="00B800CB"/>
    <w:rsid w:val="00B976B2"/>
    <w:rsid w:val="00BC4B93"/>
    <w:rsid w:val="00BD71FA"/>
    <w:rsid w:val="00C30EB8"/>
    <w:rsid w:val="00C43CC4"/>
    <w:rsid w:val="00C91D02"/>
    <w:rsid w:val="00C951E9"/>
    <w:rsid w:val="00D442D6"/>
    <w:rsid w:val="00D46C6D"/>
    <w:rsid w:val="00DB2D59"/>
    <w:rsid w:val="00DD0E41"/>
    <w:rsid w:val="00DE70FD"/>
    <w:rsid w:val="00E07B33"/>
    <w:rsid w:val="00E7199D"/>
    <w:rsid w:val="00F03DAF"/>
    <w:rsid w:val="00F044E2"/>
    <w:rsid w:val="00F22ED1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302A8-7006-453C-9983-40B5F00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9F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829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29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829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29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829CB"/>
    <w:rPr>
      <w:b/>
      <w:bCs/>
      <w:sz w:val="20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F03DAF"/>
    <w:pPr>
      <w:spacing w:line="240" w:lineRule="auto"/>
    </w:pPr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ad">
    <w:name w:val="Текст Знак"/>
    <w:basedOn w:val="a0"/>
    <w:link w:val="ac"/>
    <w:uiPriority w:val="99"/>
    <w:semiHidden/>
    <w:rsid w:val="00F03DAF"/>
    <w:rPr>
      <w:rFonts w:ascii="Calibri" w:eastAsiaTheme="minorHAnsi" w:hAnsi="Calibri" w:cstheme="minorBidi"/>
      <w:szCs w:val="21"/>
      <w:lang w:val="ru-RU" w:eastAsia="en-US"/>
    </w:rPr>
  </w:style>
  <w:style w:type="paragraph" w:styleId="ae">
    <w:name w:val="Normal (Web)"/>
    <w:basedOn w:val="a"/>
    <w:uiPriority w:val="99"/>
    <w:semiHidden/>
    <w:unhideWhenUsed/>
    <w:rsid w:val="00C30EB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C30EB8"/>
    <w:rPr>
      <w:color w:val="0000FF"/>
      <w:u w:val="single"/>
    </w:rPr>
  </w:style>
  <w:style w:type="paragraph" w:customStyle="1" w:styleId="Default">
    <w:name w:val="Default"/>
    <w:rsid w:val="006262B1"/>
    <w:pPr>
      <w:autoSpaceDE w:val="0"/>
      <w:autoSpaceDN w:val="0"/>
      <w:adjustRightInd w:val="0"/>
      <w:spacing w:line="240" w:lineRule="auto"/>
    </w:pPr>
    <w:rPr>
      <w:rFonts w:ascii="HiddenHorzOCl" w:eastAsiaTheme="minorHAnsi" w:hAnsi="HiddenHorzOCl" w:cs="HiddenHorzOCl"/>
      <w:color w:val="000000"/>
      <w:sz w:val="24"/>
      <w:szCs w:val="24"/>
      <w:lang w:val="ru-RU" w:eastAsia="en-US"/>
    </w:rPr>
  </w:style>
  <w:style w:type="character" w:styleId="af0">
    <w:name w:val="Emphasis"/>
    <w:basedOn w:val="a0"/>
    <w:uiPriority w:val="20"/>
    <w:qFormat/>
    <w:rsid w:val="00794B65"/>
    <w:rPr>
      <w:i/>
      <w:iCs/>
    </w:rPr>
  </w:style>
  <w:style w:type="paragraph" w:customStyle="1" w:styleId="detnewstitle">
    <w:name w:val="detnewstitle"/>
    <w:basedOn w:val="a"/>
    <w:rsid w:val="0097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66C50"/>
  </w:style>
  <w:style w:type="character" w:styleId="af1">
    <w:name w:val="Strong"/>
    <w:basedOn w:val="a0"/>
    <w:uiPriority w:val="22"/>
    <w:qFormat/>
    <w:rsid w:val="00366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rosenergoat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@kunpp.ru" TargetMode="External"/><Relationship Id="rId5" Type="http://schemas.openxmlformats.org/officeDocument/2006/relationships/hyperlink" Target="http://www.rosenergoatom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ac@kunpp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Евгения Николаевна</dc:creator>
  <cp:lastModifiedBy>Бородина Оксана</cp:lastModifiedBy>
  <cp:revision>4</cp:revision>
  <dcterms:created xsi:type="dcterms:W3CDTF">2021-06-29T11:54:00Z</dcterms:created>
  <dcterms:modified xsi:type="dcterms:W3CDTF">2021-06-29T11:55:00Z</dcterms:modified>
</cp:coreProperties>
</file>