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574"/>
        <w:gridCol w:w="4065"/>
      </w:tblGrid>
      <w:tr w:rsidR="00156644" w:rsidRPr="00302A7F" w14:paraId="5C78F4A9" w14:textId="77777777" w:rsidTr="0034511F">
        <w:tc>
          <w:tcPr>
            <w:tcW w:w="5637" w:type="dxa"/>
            <w:shd w:val="clear" w:color="auto" w:fill="auto"/>
          </w:tcPr>
          <w:p w14:paraId="3B40CFE1" w14:textId="494CF8FC" w:rsidR="00011C51" w:rsidRPr="00512D14" w:rsidRDefault="00011C51" w:rsidP="0034511F">
            <w:pPr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</w:p>
        </w:tc>
        <w:tc>
          <w:tcPr>
            <w:tcW w:w="4111" w:type="dxa"/>
            <w:shd w:val="clear" w:color="auto" w:fill="auto"/>
          </w:tcPr>
          <w:p w14:paraId="65612FF0" w14:textId="0475EF7C" w:rsidR="00011C51" w:rsidRPr="00553B78" w:rsidRDefault="00011C51" w:rsidP="0034511F">
            <w:pPr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30E0EC8F" w14:textId="1E715096" w:rsidR="00302A7F" w:rsidRDefault="00794B65" w:rsidP="00011C51">
      <w:pPr>
        <w:spacing w:before="80" w:after="80"/>
        <w:rPr>
          <w:rFonts w:eastAsia="Rosatom"/>
          <w:color w:val="343433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9BDFBB" wp14:editId="7D64C89E">
                <wp:simplePos x="0" y="0"/>
                <wp:positionH relativeFrom="margin">
                  <wp:align>center</wp:align>
                </wp:positionH>
                <wp:positionV relativeFrom="paragraph">
                  <wp:posOffset>-1436176</wp:posOffset>
                </wp:positionV>
                <wp:extent cx="6412865" cy="145288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2865" cy="145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8FF3BD4" w14:textId="1FB9CA49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</w:t>
                            </w:r>
                          </w:p>
                          <w:p w14:paraId="3EB32E81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  <w:lang w:val="ru-RU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7B0BD62A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23F828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</w:rPr>
                              <w:t xml:space="preserve">Тел./ факс: +7 (47131) 4-95-41, </w:t>
                            </w:r>
                          </w:p>
                          <w:p w14:paraId="4EF3C36A" w14:textId="77777777" w:rsidR="00302A7F" w:rsidRPr="001F44EC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02A7F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: </w:t>
                            </w:r>
                            <w:hyperlink r:id="rId4" w:history="1">
                              <w:r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789C8BC7" w14:textId="24A6CB42" w:rsidR="00302A7F" w:rsidRPr="001F44EC" w:rsidRDefault="00D844CE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5" w:history="1">
                              <w:r w:rsidR="00302A7F" w:rsidRPr="001F44EC">
                                <w:rPr>
                                  <w:rStyle w:val="af"/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  <w:r w:rsidR="00302A7F" w:rsidRPr="001F44EC">
                              <w:rPr>
                                <w:rStyle w:val="af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2DD077DF" w14:textId="77777777" w:rsid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  <w:lang w:val="ru-RU"/>
                              </w:rPr>
                              <w:t>______________________________</w:t>
                            </w:r>
                          </w:p>
                          <w:p w14:paraId="5DD3E28B" w14:textId="77777777" w:rsidR="00302A7F" w:rsidRPr="00302A7F" w:rsidRDefault="00302A7F" w:rsidP="00302A7F">
                            <w:pPr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9BDFBB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0;margin-top:-113.1pt;width:504.95pt;height:11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" filled="f" stroked="f" strokeweight=".5pt">
                <v:textbox>
                  <w:txbxContent>
                    <w:p w14:paraId="48FF3BD4" w14:textId="1FB9CA49" w:rsidR="00302A7F" w:rsidRDefault="00302A7F" w:rsidP="00302A7F">
                      <w:pPr>
                        <w:tabs>
                          <w:tab w:val="left" w:pos="8080"/>
                        </w:tabs>
                        <w:spacing w:after="120" w:line="240" w:lineRule="auto"/>
                        <w:ind w:left="4820" w:right="-23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</w:t>
                      </w:r>
                    </w:p>
                    <w:p w14:paraId="3EB32E81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rFonts w:eastAsia="Rosatom"/>
                          <w:color w:val="343433"/>
                          <w:sz w:val="20"/>
                          <w:szCs w:val="20"/>
                          <w:lang w:val="ru-RU"/>
                        </w:rPr>
                        <w:t>Управление информации и общественных связей Курской АЭС</w:t>
                      </w:r>
                    </w:p>
                    <w:p w14:paraId="7B0BD62A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</w:rPr>
                      </w:pPr>
                    </w:p>
                    <w:p w14:paraId="1023F828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20"/>
                          <w:lang w:val="ru-RU"/>
                        </w:rPr>
                      </w:pPr>
                      <w:r w:rsidRPr="00302A7F">
                        <w:rPr>
                          <w:sz w:val="20"/>
                          <w:szCs w:val="20"/>
                        </w:rPr>
                        <w:t xml:space="preserve">Тел./ факс: +7 (47131) 4-95-41, </w:t>
                      </w:r>
                    </w:p>
                    <w:p w14:paraId="4EF3C36A" w14:textId="77777777" w:rsidR="00302A7F" w:rsidRPr="001F44EC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 w:val="20"/>
                          <w:szCs w:val="16"/>
                          <w:lang w:val="en-US"/>
                        </w:rPr>
                      </w:pP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Pr="00302A7F">
                        <w:rPr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302A7F">
                        <w:rPr>
                          <w:sz w:val="20"/>
                          <w:szCs w:val="20"/>
                          <w:lang w:val="ru-RU"/>
                        </w:rPr>
                        <w:t xml:space="preserve">: </w:t>
                      </w:r>
                      <w:hyperlink r:id="rId6" w:history="1">
                        <w:r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iac@kunpp.ru</w:t>
                        </w:r>
                      </w:hyperlink>
                    </w:p>
                    <w:p w14:paraId="789C8BC7" w14:textId="24A6CB42" w:rsidR="00302A7F" w:rsidRPr="001F44EC" w:rsidRDefault="006C42B3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</w:pPr>
                      <w:hyperlink r:id="rId7" w:history="1">
                        <w:r w:rsidR="00302A7F" w:rsidRPr="001F44EC">
                          <w:rPr>
                            <w:rStyle w:val="af"/>
                            <w:rFonts w:eastAsia="Rosatom"/>
                            <w:color w:val="0070C0"/>
                            <w:sz w:val="20"/>
                            <w:szCs w:val="16"/>
                            <w:lang w:val="en-US"/>
                          </w:rPr>
                          <w:t>www.rosenergoatom.ru</w:t>
                        </w:r>
                      </w:hyperlink>
                      <w:r w:rsidR="00302A7F" w:rsidRPr="001F44EC">
                        <w:rPr>
                          <w:rStyle w:val="af"/>
                          <w:rFonts w:eastAsia="Rosatom"/>
                          <w:color w:val="0070C0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2DD077DF" w14:textId="77777777" w:rsid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</w:pPr>
                      <w:r>
                        <w:rPr>
                          <w:rFonts w:eastAsia="Rosatom"/>
                          <w:color w:val="343433"/>
                          <w:sz w:val="20"/>
                          <w:szCs w:val="16"/>
                          <w:lang w:val="ru-RU"/>
                        </w:rPr>
                        <w:t>______________________________</w:t>
                      </w:r>
                    </w:p>
                    <w:p w14:paraId="5DD3E28B" w14:textId="77777777" w:rsidR="00302A7F" w:rsidRPr="00302A7F" w:rsidRDefault="00302A7F" w:rsidP="00302A7F">
                      <w:pPr>
                        <w:tabs>
                          <w:tab w:val="left" w:pos="8080"/>
                        </w:tabs>
                        <w:spacing w:line="240" w:lineRule="auto"/>
                        <w:ind w:left="4820" w:right="-22"/>
                        <w:rPr>
                          <w:sz w:val="20"/>
                          <w:szCs w:val="16"/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951E9">
        <w:rPr>
          <w:rFonts w:ascii="Trebuchet MS" w:hAnsi="Trebuchet MS"/>
          <w:b/>
          <w:noProof/>
          <w:sz w:val="36"/>
          <w:szCs w:val="36"/>
          <w:lang w:val="ru-RU"/>
        </w:rPr>
        <w:drawing>
          <wp:anchor distT="0" distB="0" distL="114300" distR="114300" simplePos="0" relativeHeight="251658240" behindDoc="0" locked="0" layoutInCell="1" allowOverlap="1" wp14:anchorId="6BB8D711" wp14:editId="091285DD">
            <wp:simplePos x="0" y="0"/>
            <wp:positionH relativeFrom="column">
              <wp:posOffset>-342265</wp:posOffset>
            </wp:positionH>
            <wp:positionV relativeFrom="paragraph">
              <wp:posOffset>-302260</wp:posOffset>
            </wp:positionV>
            <wp:extent cx="3058795" cy="1057275"/>
            <wp:effectExtent l="0" t="0" r="0" b="0"/>
            <wp:wrapThrough wrapText="bothSides">
              <wp:wrapPolygon edited="0">
                <wp:start x="3767" y="1557"/>
                <wp:lineTo x="2825" y="3503"/>
                <wp:lineTo x="1480" y="7395"/>
                <wp:lineTo x="1480" y="14789"/>
                <wp:lineTo x="1614" y="15957"/>
                <wp:lineTo x="3498" y="20238"/>
                <wp:lineTo x="4036" y="21016"/>
                <wp:lineTo x="5246" y="21016"/>
                <wp:lineTo x="15336" y="15568"/>
                <wp:lineTo x="15336" y="14789"/>
                <wp:lineTo x="18564" y="11676"/>
                <wp:lineTo x="19640" y="10119"/>
                <wp:lineTo x="18968" y="8562"/>
                <wp:lineTo x="19775" y="7395"/>
                <wp:lineTo x="17623" y="6227"/>
                <wp:lineTo x="5650" y="1557"/>
                <wp:lineTo x="3767" y="1557"/>
              </wp:wrapPolygon>
            </wp:wrapThrough>
            <wp:docPr id="5" name="Рисунок 5" descr="D:\Изображения\#DESIGN\logo\КуАЭС new logo 2020\лого для пресс-релиза-КуАЭ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Изображения\#DESIGN\logo\КуАЭС new logo 2020\лого для пресс-релиза-КуАЭ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7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2A7F" w:rsidRPr="00302A7F">
        <w:rPr>
          <w:rFonts w:eastAsia="Rosatom"/>
          <w:color w:val="343433"/>
          <w:sz w:val="24"/>
          <w:szCs w:val="24"/>
          <w:lang w:val="ru-RU"/>
        </w:rPr>
        <w:t>ПРЕСС-РЕЛИЗ</w:t>
      </w:r>
    </w:p>
    <w:p w14:paraId="3C6B5C32" w14:textId="6C20FA03" w:rsidR="00302A7F" w:rsidRPr="00302A7F" w:rsidRDefault="00011CA7" w:rsidP="00260581">
      <w:pPr>
        <w:spacing w:after="80" w:line="223" w:lineRule="auto"/>
        <w:ind w:right="1503" w:hanging="11"/>
        <w:rPr>
          <w:rFonts w:eastAsia="Rosatom"/>
          <w:b/>
          <w:color w:val="343433"/>
          <w:sz w:val="24"/>
          <w:szCs w:val="24"/>
          <w:lang w:val="ru-RU"/>
        </w:rPr>
      </w:pPr>
      <w:r>
        <w:rPr>
          <w:rFonts w:eastAsia="Rosatom"/>
          <w:b/>
          <w:color w:val="343433"/>
          <w:sz w:val="24"/>
          <w:szCs w:val="24"/>
          <w:lang w:val="ru-RU"/>
        </w:rPr>
        <w:t>12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0</w:t>
      </w:r>
      <w:r>
        <w:rPr>
          <w:rFonts w:eastAsia="Rosatom"/>
          <w:b/>
          <w:color w:val="343433"/>
          <w:sz w:val="24"/>
          <w:szCs w:val="24"/>
          <w:lang w:val="ru-RU"/>
        </w:rPr>
        <w:t>7</w:t>
      </w:r>
      <w:r w:rsidR="00302A7F" w:rsidRPr="00302A7F">
        <w:rPr>
          <w:rFonts w:eastAsia="Rosatom"/>
          <w:b/>
          <w:color w:val="343433"/>
          <w:sz w:val="24"/>
          <w:szCs w:val="24"/>
          <w:lang w:val="ru-RU"/>
        </w:rPr>
        <w:t>.202</w:t>
      </w:r>
      <w:r w:rsidR="005176AE">
        <w:rPr>
          <w:rFonts w:eastAsia="Rosatom"/>
          <w:b/>
          <w:color w:val="343433"/>
          <w:sz w:val="24"/>
          <w:szCs w:val="24"/>
          <w:lang w:val="ru-RU"/>
        </w:rPr>
        <w:t>1</w:t>
      </w:r>
    </w:p>
    <w:p w14:paraId="211C07AC" w14:textId="77777777" w:rsidR="00011CA7" w:rsidRDefault="00011CA7" w:rsidP="00E7199D">
      <w:pPr>
        <w:spacing w:after="60" w:line="252" w:lineRule="auto"/>
        <w:ind w:firstLine="708"/>
        <w:jc w:val="both"/>
        <w:rPr>
          <w:rFonts w:ascii="Rosatom" w:eastAsia="Times New Roman" w:hAnsi="Rosatom" w:cs="Times New Roman"/>
          <w:b/>
          <w:sz w:val="24"/>
          <w:szCs w:val="24"/>
        </w:rPr>
      </w:pPr>
      <w:r w:rsidRPr="00011CA7">
        <w:rPr>
          <w:rFonts w:ascii="Rosatom" w:eastAsia="Times New Roman" w:hAnsi="Rosatom" w:cs="Times New Roman"/>
          <w:b/>
          <w:sz w:val="24"/>
          <w:szCs w:val="24"/>
        </w:rPr>
        <w:t xml:space="preserve">На Курской АЭС состоялся </w:t>
      </w:r>
      <w:proofErr w:type="spellStart"/>
      <w:r w:rsidRPr="00011CA7">
        <w:rPr>
          <w:rFonts w:ascii="Rosatom" w:eastAsia="Times New Roman" w:hAnsi="Rosatom" w:cs="Times New Roman"/>
          <w:b/>
          <w:sz w:val="24"/>
          <w:szCs w:val="24"/>
        </w:rPr>
        <w:t>превизит</w:t>
      </w:r>
      <w:proofErr w:type="spellEnd"/>
      <w:r w:rsidRPr="00011CA7">
        <w:rPr>
          <w:rFonts w:ascii="Rosatom" w:eastAsia="Times New Roman" w:hAnsi="Rosatom" w:cs="Times New Roman"/>
          <w:b/>
          <w:sz w:val="24"/>
          <w:szCs w:val="24"/>
        </w:rPr>
        <w:t xml:space="preserve"> по подготовке к партнёрской проверке ВАО АЭС</w:t>
      </w:r>
    </w:p>
    <w:p w14:paraId="1E647B67" w14:textId="77777777" w:rsidR="00011CA7" w:rsidRPr="00011CA7" w:rsidRDefault="00011CA7" w:rsidP="00011CA7">
      <w:pPr>
        <w:spacing w:before="80" w:after="120" w:line="252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Визит делегации ВАО АЭС* состоялся с 4 по 9 июля 2021 года. В ходе него подтверждены график и организационные условия выполнения международной партнёрской проверки. Она будет проводиться по заявке Курской АЭС командой в составе более двух десятков экспертов в течение 18 дней декабря текущего года.  В ноябре также будут выполнены наблюдения за работой персонала блочных щитов управления на полномасштабных тренажёрах по программе CPO (</w:t>
      </w:r>
      <w:proofErr w:type="spellStart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Crew</w:t>
      </w:r>
      <w:proofErr w:type="spellEnd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Performance</w:t>
      </w:r>
      <w:proofErr w:type="spellEnd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Observations</w:t>
      </w:r>
      <w:proofErr w:type="spellEnd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). </w:t>
      </w:r>
    </w:p>
    <w:p w14:paraId="71F911EE" w14:textId="77777777" w:rsidR="00011CA7" w:rsidRPr="00011CA7" w:rsidRDefault="00011CA7" w:rsidP="00011CA7">
      <w:pPr>
        <w:spacing w:before="80" w:after="120" w:line="252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В ходе нынешнего </w:t>
      </w:r>
      <w:proofErr w:type="spellStart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превизита</w:t>
      </w:r>
      <w:proofErr w:type="spellEnd"/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эксперты ВАО АЭС-МЦ провели наблюдения за ремонтными работами во время планово-предупредительного ремонта (ППР) энергоблока № 4. Кроме того, состоялись интервью с работниками станции, было организовано их обучение методологии партнёрской проверки. </w:t>
      </w:r>
    </w:p>
    <w:p w14:paraId="407C39E7" w14:textId="76A94DB4" w:rsidR="00011CA7" w:rsidRPr="00011CA7" w:rsidRDefault="00011CA7" w:rsidP="00011CA7">
      <w:pPr>
        <w:spacing w:before="80" w:after="120" w:line="252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«Наша станция имеет богатый опыт проведения партнерских проверок, миссий поддержек, других мероприятий по линии ВАО АЭС, </w:t>
      </w:r>
      <w:r w:rsidR="00D844CE" w:rsidRPr="00011CA7">
        <w:rPr>
          <w:rFonts w:ascii="Rosatom" w:hAnsi="Rosatom" w:cs="Times New Roman"/>
          <w:sz w:val="24"/>
          <w:szCs w:val="24"/>
          <w:shd w:val="clear" w:color="auto" w:fill="FFFFFF"/>
        </w:rPr>
        <w:t>–</w:t>
      </w: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отметил директор Курской АЭС Вячеслав Федюкин. – Мы активно делимся своими лучшими практиками, используем применимый у нас опыт других АЭС, учитываем предложения партнеров по улучшению нашей деятельности. Благодаря этому взаимодействию мы видим гораздо больше, чем видели бы без сотрудничества с партнерами».</w:t>
      </w:r>
    </w:p>
    <w:p w14:paraId="67538D44" w14:textId="044DC2DE" w:rsidR="00011CA7" w:rsidRPr="00011CA7" w:rsidRDefault="00D844CE" w:rsidP="00011CA7">
      <w:pPr>
        <w:spacing w:before="80" w:after="120" w:line="252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>
        <w:rPr>
          <w:rFonts w:ascii="Rosatom" w:hAnsi="Rosatom" w:cs="Times New Roman"/>
          <w:sz w:val="24"/>
          <w:szCs w:val="24"/>
          <w:shd w:val="clear" w:color="auto" w:fill="FFFFFF"/>
        </w:rPr>
        <w:t>«</w:t>
      </w:r>
      <w:proofErr w:type="gramStart"/>
      <w:r>
        <w:rPr>
          <w:rFonts w:ascii="Rosatom" w:hAnsi="Rosatom" w:cs="Times New Roman"/>
          <w:sz w:val="24"/>
          <w:szCs w:val="24"/>
          <w:shd w:val="clear" w:color="auto" w:fill="FFFFFF"/>
        </w:rPr>
        <w:t xml:space="preserve">Во время </w:t>
      </w:r>
      <w:proofErr w:type="gramEnd"/>
      <w:r w:rsidR="00011CA7"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нашего визита было проведено достаточное количество наблюдений за ППР, </w:t>
      </w: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–</w:t>
      </w:r>
      <w:r w:rsidR="00011CA7"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сообщил руководитель команды, эксперт ВАО АЭС-МЦ Михаил Шаров. – Все организационные моменты также решены. Персонал Курской АЭС взаимодействовал очень хорошо, состоялся открытый и откровенный обмен мнениями, за что большое спасибо. Обстановка была бла</w:t>
      </w:r>
      <w:bookmarkStart w:id="0" w:name="_GoBack"/>
      <w:bookmarkEnd w:id="0"/>
      <w:r w:rsidR="00011CA7"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гоприятная, что позволило нашей команде, даже несмотря на трудные </w:t>
      </w:r>
      <w:proofErr w:type="spellStart"/>
      <w:r w:rsidR="00011CA7" w:rsidRPr="00011CA7">
        <w:rPr>
          <w:rFonts w:ascii="Rosatom" w:hAnsi="Rosatom" w:cs="Times New Roman"/>
          <w:sz w:val="24"/>
          <w:szCs w:val="24"/>
          <w:shd w:val="clear" w:color="auto" w:fill="FFFFFF"/>
        </w:rPr>
        <w:t>ковидные</w:t>
      </w:r>
      <w:proofErr w:type="spellEnd"/>
      <w:r w:rsidR="00011CA7" w:rsidRPr="00011CA7">
        <w:rPr>
          <w:rFonts w:ascii="Rosatom" w:hAnsi="Rosatom" w:cs="Times New Roman"/>
          <w:sz w:val="24"/>
          <w:szCs w:val="24"/>
          <w:shd w:val="clear" w:color="auto" w:fill="FFFFFF"/>
        </w:rPr>
        <w:t xml:space="preserve"> времена, выполнить абсолютно все задачи». </w:t>
      </w:r>
    </w:p>
    <w:p w14:paraId="626F68FE" w14:textId="77777777" w:rsidR="00011CA7" w:rsidRPr="00011CA7" w:rsidRDefault="00011CA7" w:rsidP="00011CA7">
      <w:pPr>
        <w:spacing w:before="80" w:after="120" w:line="252" w:lineRule="auto"/>
        <w:ind w:right="-23"/>
        <w:jc w:val="both"/>
        <w:rPr>
          <w:rFonts w:ascii="Rosatom" w:hAnsi="Rosatom" w:cs="Times New Roman"/>
          <w:sz w:val="24"/>
          <w:szCs w:val="24"/>
          <w:shd w:val="clear" w:color="auto" w:fill="FFFFFF"/>
        </w:rPr>
      </w:pPr>
      <w:r w:rsidRPr="00011CA7">
        <w:rPr>
          <w:rFonts w:ascii="Rosatom" w:hAnsi="Rosatom" w:cs="Times New Roman"/>
          <w:sz w:val="24"/>
          <w:szCs w:val="24"/>
          <w:shd w:val="clear" w:color="auto" w:fill="FFFFFF"/>
        </w:rPr>
        <w:t>На заключительном совещании эксперты представили и передали руководству Курской АЭС пакет отчётов о наблюдениях. Стороны подписали также протокол по организации предстоящей партнерской проверки.</w:t>
      </w:r>
    </w:p>
    <w:p w14:paraId="062A9DBF" w14:textId="77777777" w:rsidR="00011CA7" w:rsidRPr="00011CA7" w:rsidRDefault="00011CA7" w:rsidP="00011CA7">
      <w:pPr>
        <w:spacing w:before="80" w:line="240" w:lineRule="auto"/>
        <w:ind w:right="-23"/>
        <w:jc w:val="both"/>
        <w:rPr>
          <w:rFonts w:ascii="Rosatom" w:hAnsi="Rosatom" w:cs="Times New Roman"/>
          <w:i/>
          <w:sz w:val="24"/>
          <w:szCs w:val="24"/>
          <w:shd w:val="clear" w:color="auto" w:fill="FFFFFF"/>
        </w:rPr>
      </w:pPr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*ВАО АЭС – (WANO, сокр. </w:t>
      </w:r>
      <w:proofErr w:type="spellStart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World</w:t>
      </w:r>
      <w:proofErr w:type="spellEnd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Association</w:t>
      </w:r>
      <w:proofErr w:type="spellEnd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of</w:t>
      </w:r>
      <w:proofErr w:type="spellEnd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Nuclear</w:t>
      </w:r>
      <w:proofErr w:type="spellEnd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Operators</w:t>
      </w:r>
      <w:proofErr w:type="spellEnd"/>
      <w:r w:rsidRPr="00011CA7">
        <w:rPr>
          <w:rFonts w:ascii="Rosatom" w:hAnsi="Rosatom" w:cs="Times New Roman"/>
          <w:i/>
          <w:sz w:val="24"/>
          <w:szCs w:val="24"/>
          <w:shd w:val="clear" w:color="auto" w:fill="FFFFFF"/>
        </w:rPr>
        <w:t>) – всемирная ассоциация организаций, эксплуатирующих атомные станции. В ВАО состоят все организации мира, эксплуатирующие АЭС. Партнёрская проверка – одна из форм работы экспертов ВАО АЭС с атомными станциями. Она способствует обмену опытом эксплуатации для совместного достижения наивысшего уровня безопасности и надежности при эксплуатации АЭС.</w:t>
      </w:r>
    </w:p>
    <w:p w14:paraId="00000030" w14:textId="2BF25618" w:rsidR="00DB2D59" w:rsidRPr="000D7F55" w:rsidRDefault="00302A7F" w:rsidP="00011CA7">
      <w:pPr>
        <w:spacing w:before="80" w:line="252" w:lineRule="auto"/>
        <w:ind w:right="-23"/>
        <w:jc w:val="right"/>
        <w:rPr>
          <w:rFonts w:ascii="Rosatom" w:hAnsi="Rosatom"/>
          <w:color w:val="404040" w:themeColor="text1" w:themeTint="BF"/>
        </w:rPr>
      </w:pPr>
      <w:r w:rsidRPr="000D7F55">
        <w:rPr>
          <w:rFonts w:ascii="Rosatom" w:hAnsi="Rosatom"/>
          <w:b/>
          <w:color w:val="404040" w:themeColor="text1" w:themeTint="BF"/>
          <w:sz w:val="24"/>
          <w:szCs w:val="24"/>
        </w:rPr>
        <w:t>Управление информации и общественных связей</w:t>
      </w:r>
      <w:r w:rsidR="000D7F55">
        <w:rPr>
          <w:rFonts w:ascii="Rosatom" w:hAnsi="Rosatom"/>
          <w:b/>
          <w:color w:val="404040" w:themeColor="text1" w:themeTint="BF"/>
          <w:sz w:val="24"/>
          <w:szCs w:val="24"/>
          <w:lang w:val="ru-RU"/>
        </w:rPr>
        <w:t xml:space="preserve"> Курской</w:t>
      </w:r>
      <w:r w:rsidR="0009022C" w:rsidRPr="000D7F55">
        <w:rPr>
          <w:rFonts w:ascii="Rosatom" w:hAnsi="Rosatom"/>
          <w:b/>
          <w:color w:val="404040" w:themeColor="text1" w:themeTint="BF"/>
          <w:sz w:val="24"/>
          <w:szCs w:val="24"/>
        </w:rPr>
        <w:t xml:space="preserve"> АЭС</w:t>
      </w:r>
    </w:p>
    <w:sectPr w:rsidR="00DB2D59" w:rsidRPr="000D7F55" w:rsidSect="00366C50">
      <w:pgSz w:w="11909" w:h="16834"/>
      <w:pgMar w:top="1134" w:right="1136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59"/>
    <w:rsid w:val="00011C51"/>
    <w:rsid w:val="00011CA7"/>
    <w:rsid w:val="0006718F"/>
    <w:rsid w:val="000717E2"/>
    <w:rsid w:val="0009022C"/>
    <w:rsid w:val="000D5A97"/>
    <w:rsid w:val="000D7F55"/>
    <w:rsid w:val="000F6E54"/>
    <w:rsid w:val="00156644"/>
    <w:rsid w:val="001A2F8F"/>
    <w:rsid w:val="001E7C3D"/>
    <w:rsid w:val="001F44EC"/>
    <w:rsid w:val="00204D49"/>
    <w:rsid w:val="0023690F"/>
    <w:rsid w:val="00260581"/>
    <w:rsid w:val="00270E9F"/>
    <w:rsid w:val="00302A7F"/>
    <w:rsid w:val="003107CF"/>
    <w:rsid w:val="00316B0F"/>
    <w:rsid w:val="00337C3A"/>
    <w:rsid w:val="00342E58"/>
    <w:rsid w:val="00366C50"/>
    <w:rsid w:val="00414029"/>
    <w:rsid w:val="004244C2"/>
    <w:rsid w:val="004255F8"/>
    <w:rsid w:val="004F12AD"/>
    <w:rsid w:val="005176AE"/>
    <w:rsid w:val="005561A0"/>
    <w:rsid w:val="00591301"/>
    <w:rsid w:val="005A0298"/>
    <w:rsid w:val="005E62BC"/>
    <w:rsid w:val="006262B1"/>
    <w:rsid w:val="00664F5E"/>
    <w:rsid w:val="006B6264"/>
    <w:rsid w:val="006C42B3"/>
    <w:rsid w:val="006F2DC3"/>
    <w:rsid w:val="00702325"/>
    <w:rsid w:val="0071318B"/>
    <w:rsid w:val="007829CB"/>
    <w:rsid w:val="00794B65"/>
    <w:rsid w:val="007B502E"/>
    <w:rsid w:val="007C7ED0"/>
    <w:rsid w:val="00820F87"/>
    <w:rsid w:val="008529F5"/>
    <w:rsid w:val="008A4B53"/>
    <w:rsid w:val="008D34CC"/>
    <w:rsid w:val="008D47CB"/>
    <w:rsid w:val="00955D5F"/>
    <w:rsid w:val="009725D8"/>
    <w:rsid w:val="00A451F2"/>
    <w:rsid w:val="00AA5553"/>
    <w:rsid w:val="00B800CB"/>
    <w:rsid w:val="00B976B2"/>
    <w:rsid w:val="00BC4B93"/>
    <w:rsid w:val="00BD71FA"/>
    <w:rsid w:val="00C30EB8"/>
    <w:rsid w:val="00C43CC4"/>
    <w:rsid w:val="00C91D02"/>
    <w:rsid w:val="00C951E9"/>
    <w:rsid w:val="00D442D6"/>
    <w:rsid w:val="00D46C6D"/>
    <w:rsid w:val="00D844CE"/>
    <w:rsid w:val="00DB2D59"/>
    <w:rsid w:val="00DD0E41"/>
    <w:rsid w:val="00DE70FD"/>
    <w:rsid w:val="00E07B33"/>
    <w:rsid w:val="00E7199D"/>
    <w:rsid w:val="00F03DAF"/>
    <w:rsid w:val="00F044E2"/>
    <w:rsid w:val="00F22ED1"/>
    <w:rsid w:val="00FB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02A8-7006-453C-9983-40B5F00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29F5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7829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829C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829C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829C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829CB"/>
    <w:rPr>
      <w:b/>
      <w:bCs/>
      <w:sz w:val="20"/>
      <w:szCs w:val="20"/>
    </w:rPr>
  </w:style>
  <w:style w:type="paragraph" w:styleId="ac">
    <w:name w:val="Plain Text"/>
    <w:basedOn w:val="a"/>
    <w:link w:val="ad"/>
    <w:uiPriority w:val="99"/>
    <w:semiHidden/>
    <w:unhideWhenUsed/>
    <w:rsid w:val="00F03DAF"/>
    <w:pPr>
      <w:spacing w:line="240" w:lineRule="auto"/>
    </w:pPr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ad">
    <w:name w:val="Текст Знак"/>
    <w:basedOn w:val="a0"/>
    <w:link w:val="ac"/>
    <w:uiPriority w:val="99"/>
    <w:semiHidden/>
    <w:rsid w:val="00F03DAF"/>
    <w:rPr>
      <w:rFonts w:ascii="Calibri" w:eastAsiaTheme="minorHAnsi" w:hAnsi="Calibri" w:cstheme="minorBidi"/>
      <w:szCs w:val="21"/>
      <w:lang w:val="ru-RU" w:eastAsia="en-US"/>
    </w:rPr>
  </w:style>
  <w:style w:type="paragraph" w:styleId="ae">
    <w:name w:val="Normal (Web)"/>
    <w:basedOn w:val="a"/>
    <w:uiPriority w:val="99"/>
    <w:semiHidden/>
    <w:unhideWhenUsed/>
    <w:rsid w:val="00C30EB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ru-RU"/>
    </w:rPr>
  </w:style>
  <w:style w:type="character" w:styleId="af">
    <w:name w:val="Hyperlink"/>
    <w:basedOn w:val="a0"/>
    <w:uiPriority w:val="99"/>
    <w:unhideWhenUsed/>
    <w:rsid w:val="00C30EB8"/>
    <w:rPr>
      <w:color w:val="0000FF"/>
      <w:u w:val="single"/>
    </w:rPr>
  </w:style>
  <w:style w:type="paragraph" w:customStyle="1" w:styleId="Default">
    <w:name w:val="Default"/>
    <w:rsid w:val="006262B1"/>
    <w:pPr>
      <w:autoSpaceDE w:val="0"/>
      <w:autoSpaceDN w:val="0"/>
      <w:adjustRightInd w:val="0"/>
      <w:spacing w:line="240" w:lineRule="auto"/>
    </w:pPr>
    <w:rPr>
      <w:rFonts w:ascii="HiddenHorzOCl" w:eastAsiaTheme="minorHAnsi" w:hAnsi="HiddenHorzOCl" w:cs="HiddenHorzOCl"/>
      <w:color w:val="000000"/>
      <w:sz w:val="24"/>
      <w:szCs w:val="24"/>
      <w:lang w:val="ru-RU" w:eastAsia="en-US"/>
    </w:rPr>
  </w:style>
  <w:style w:type="character" w:styleId="af0">
    <w:name w:val="Emphasis"/>
    <w:basedOn w:val="a0"/>
    <w:uiPriority w:val="20"/>
    <w:qFormat/>
    <w:rsid w:val="00794B65"/>
    <w:rPr>
      <w:i/>
      <w:iCs/>
    </w:rPr>
  </w:style>
  <w:style w:type="paragraph" w:customStyle="1" w:styleId="detnewstitle">
    <w:name w:val="detnewstitle"/>
    <w:basedOn w:val="a"/>
    <w:rsid w:val="0097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366C50"/>
  </w:style>
  <w:style w:type="character" w:styleId="af1">
    <w:name w:val="Strong"/>
    <w:basedOn w:val="a0"/>
    <w:uiPriority w:val="22"/>
    <w:qFormat/>
    <w:rsid w:val="00366C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senergoato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ac@kunpp.ru" TargetMode="External"/><Relationship Id="rId5" Type="http://schemas.openxmlformats.org/officeDocument/2006/relationships/hyperlink" Target="http://www.rosenergoatom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ac@kunp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Яшина Евгения Николаевна</dc:creator>
  <cp:lastModifiedBy>Бородина Оксана</cp:lastModifiedBy>
  <cp:revision>6</cp:revision>
  <dcterms:created xsi:type="dcterms:W3CDTF">2021-06-29T11:54:00Z</dcterms:created>
  <dcterms:modified xsi:type="dcterms:W3CDTF">2021-07-13T06:09:00Z</dcterms:modified>
</cp:coreProperties>
</file>