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62" w:rsidRPr="00863A62" w:rsidRDefault="00863A62" w:rsidP="004C3E50">
      <w:pPr>
        <w:rPr>
          <w:rFonts w:ascii="Times New Roman" w:hAnsi="Times New Roman" w:cs="Times New Roman"/>
          <w:b/>
          <w:sz w:val="24"/>
          <w:szCs w:val="24"/>
        </w:rPr>
      </w:pPr>
      <w:r w:rsidRPr="00863A62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863A62" w:rsidRPr="00863A62" w:rsidRDefault="00863A62" w:rsidP="004C3E50">
      <w:pPr>
        <w:rPr>
          <w:rFonts w:ascii="Times New Roman" w:hAnsi="Times New Roman" w:cs="Times New Roman"/>
          <w:b/>
          <w:sz w:val="24"/>
          <w:szCs w:val="24"/>
        </w:rPr>
      </w:pPr>
      <w:r w:rsidRPr="00863A62">
        <w:rPr>
          <w:rFonts w:ascii="Times New Roman" w:hAnsi="Times New Roman" w:cs="Times New Roman"/>
          <w:b/>
          <w:sz w:val="24"/>
          <w:szCs w:val="24"/>
        </w:rPr>
        <w:t>16.07.2021</w:t>
      </w:r>
    </w:p>
    <w:p w:rsidR="004C3E50" w:rsidRPr="00863A62" w:rsidRDefault="004C3E50" w:rsidP="00863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2">
        <w:rPr>
          <w:rFonts w:ascii="Times New Roman" w:hAnsi="Times New Roman" w:cs="Times New Roman"/>
          <w:b/>
          <w:sz w:val="24"/>
          <w:szCs w:val="24"/>
        </w:rPr>
        <w:t>Умелец из Магдагачи Владислав Буланов создал миниатюрную колёсную пару из бумаги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 xml:space="preserve">Электромонтёр по ремонту и обслуживанию электрооборудования сервисного локомотивного депо Магдагачи </w:t>
      </w:r>
      <w:r w:rsidR="00E32CD0" w:rsidRPr="00863A62">
        <w:rPr>
          <w:rFonts w:ascii="Times New Roman" w:hAnsi="Times New Roman" w:cs="Times New Roman"/>
          <w:sz w:val="24"/>
          <w:szCs w:val="24"/>
        </w:rPr>
        <w:t>(входит в ГК «</w:t>
      </w:r>
      <w:proofErr w:type="spellStart"/>
      <w:r w:rsidR="00E32CD0" w:rsidRPr="00863A62">
        <w:rPr>
          <w:rFonts w:ascii="Times New Roman" w:hAnsi="Times New Roman" w:cs="Times New Roman"/>
          <w:sz w:val="24"/>
          <w:szCs w:val="24"/>
        </w:rPr>
        <w:t>ЛокоТех</w:t>
      </w:r>
      <w:proofErr w:type="spellEnd"/>
      <w:r w:rsidR="00E32CD0" w:rsidRPr="00863A62">
        <w:rPr>
          <w:rFonts w:ascii="Times New Roman" w:hAnsi="Times New Roman" w:cs="Times New Roman"/>
          <w:sz w:val="24"/>
          <w:szCs w:val="24"/>
        </w:rPr>
        <w:t xml:space="preserve">») </w:t>
      </w:r>
      <w:r w:rsidRPr="00863A62">
        <w:rPr>
          <w:rFonts w:ascii="Times New Roman" w:hAnsi="Times New Roman" w:cs="Times New Roman"/>
          <w:sz w:val="24"/>
          <w:szCs w:val="24"/>
        </w:rPr>
        <w:t>Владислав Буланов изготовил реалистичный макет колёсной пары электровоза серии 3ЭС5К в масштабе 1:25. Это уже его вторая модель.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На первую – модель электровоза ЭП1М-384 у мастера ушло почти два месяца и около десяти листов бумаги и картона. Как признаётся умелец, в этом почти ювелирном искусстве требуется повышенное внимание, аккуратность, усердие, немало свободного времени и целеустремленность.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Хобби Владислава родом из детства. Уже с четырёх лет мальчик начал мастерить маленькие поделки. Железнодорожным моделированием Владислав увлёкся лишь в конце прошлого года, когда устроился на работу в сервисное локомотивное депо Магдагачи. Желание собрать миниатюрный электровоз появилось после посещения музея предприятия.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До этого на протяжении восьми лет молодой человек создавал модели гаджетов: телефоны, планшеты, компьютерные компоненты (видеокарты, платы оперативной памяти) с точной проработкой корпуса и внутренних элементов.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 xml:space="preserve">– Во время ознакомительной экскурсии по депо, я оказался в местном музее и увидел макеты паровозов и тепловозов, изготовленные из металла. В тот момент я подумал, что до полной коллекции не хватает современного электровоза, – вспоминает Владислав, – который и начал собирать почти сразу же. 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 xml:space="preserve">Процесс подготовки к сборке Владислав начал с поиска схем электровоза в интернете. Изучал размеры, смотрел фотографии. Затем уже все полученные знания перенёс на бумагу, а далее – на картон. Все элементы мастер соединил и склеил. 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– Некоторые детали были объёмными, – рассказывает автор. – Их пришлось вырезать отдельно и придавать им нужную форму. После того, как изделие хорошо просохло, приступил к покраске.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 xml:space="preserve">В начале апреля модель электровоза в масштабе 1:87 была готова и в торжественной обстановке заняла своё почётное место на экспозиции в музее. Смотритель музея Виктор </w:t>
      </w:r>
      <w:proofErr w:type="spellStart"/>
      <w:r w:rsidRPr="00863A62">
        <w:rPr>
          <w:rFonts w:ascii="Times New Roman" w:hAnsi="Times New Roman" w:cs="Times New Roman"/>
          <w:sz w:val="24"/>
          <w:szCs w:val="24"/>
        </w:rPr>
        <w:t>Кандыбин</w:t>
      </w:r>
      <w:proofErr w:type="spellEnd"/>
      <w:r w:rsidRPr="00863A62">
        <w:rPr>
          <w:rFonts w:ascii="Times New Roman" w:hAnsi="Times New Roman" w:cs="Times New Roman"/>
          <w:sz w:val="24"/>
          <w:szCs w:val="24"/>
        </w:rPr>
        <w:t xml:space="preserve"> с благодарностью принял макет, отметив, что таких умельцев в Магдагачи очень ценят. 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Однако Владислав одной железнодорожной моделью не ограничился и принял решение создать миниатюрную колёсную пару уже для собственной коллекции.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И вновь почти два месяцев трудов, десятки изученных чертежей и фото, а также внушительное количество листов бумаги и картона.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Как признается моделист, большую сложность в создании колёсной пары для него представляли буксовые узлы, которые оказалось непросто повторить в живую.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– Дважды приходилось переделывать чертежи, и лишь на третий раз удалось создать максимально похожие детали, которые смогли подойти к оси колёсной пары, – продолжает Владислав.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>Глядя на крохотную модель, размеры которой не превышают 5-10 см, просто поражаешься умению мастера создать настолько реалистичную колёсную пару, на которой заметны следы эксплуатации: потертости, грязевые разводы, кое-где налёт ржавчины.</w:t>
      </w:r>
    </w:p>
    <w:p w:rsidR="004C3E50" w:rsidRPr="00863A62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lastRenderedPageBreak/>
        <w:t>Железнодорожная тематика с головой увлекла молодого моделиста. В настоящее время он ведет работу над макетом тепловоза ДМ-62 в масштабе 1:40. По новым расчётам мастера, на его создание может потребоваться без малого год работы, а возможно и больше. В планах начать создание модели электровоза Э5К в масштабе 1:25. В долгосрочной перспективе у Владислава также изготовить макет более мощного электровоза – 3ЭС5К, масштабную копию здания и территории сервисного локомотивного депо Магдагачи, а также макетов основных узлов и деталей локомотивов в более крупном масштабе.</w:t>
      </w:r>
    </w:p>
    <w:p w:rsidR="00282616" w:rsidRDefault="004C3E50" w:rsidP="00863A62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2">
        <w:rPr>
          <w:rFonts w:ascii="Times New Roman" w:hAnsi="Times New Roman" w:cs="Times New Roman"/>
          <w:sz w:val="24"/>
          <w:szCs w:val="24"/>
        </w:rPr>
        <w:t xml:space="preserve">Мастер открыт сотрудничеству и готов изготавливать учебные макеты </w:t>
      </w:r>
      <w:r w:rsidR="00E32CD0" w:rsidRPr="00863A62">
        <w:rPr>
          <w:rFonts w:ascii="Times New Roman" w:hAnsi="Times New Roman" w:cs="Times New Roman"/>
          <w:sz w:val="24"/>
          <w:szCs w:val="24"/>
        </w:rPr>
        <w:t xml:space="preserve">и </w:t>
      </w:r>
      <w:r w:rsidRPr="00863A62">
        <w:rPr>
          <w:rFonts w:ascii="Times New Roman" w:hAnsi="Times New Roman" w:cs="Times New Roman"/>
          <w:sz w:val="24"/>
          <w:szCs w:val="24"/>
        </w:rPr>
        <w:t xml:space="preserve">для классов технического обучения </w:t>
      </w:r>
      <w:r w:rsidR="00E32CD0" w:rsidRPr="00863A62">
        <w:rPr>
          <w:rFonts w:ascii="Times New Roman" w:hAnsi="Times New Roman" w:cs="Times New Roman"/>
          <w:sz w:val="24"/>
          <w:szCs w:val="24"/>
        </w:rPr>
        <w:t>железнодорожных предприятий.</w:t>
      </w:r>
    </w:p>
    <w:p w:rsidR="00863A62" w:rsidRPr="00863A62" w:rsidRDefault="00863A62" w:rsidP="00863A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A62">
        <w:rPr>
          <w:rFonts w:ascii="Times New Roman" w:hAnsi="Times New Roman" w:cs="Times New Roman"/>
          <w:i/>
          <w:sz w:val="24"/>
          <w:szCs w:val="24"/>
        </w:rPr>
        <w:t>"ООО «</w:t>
      </w:r>
      <w:proofErr w:type="spellStart"/>
      <w:r w:rsidRPr="00863A62">
        <w:rPr>
          <w:rFonts w:ascii="Times New Roman" w:hAnsi="Times New Roman" w:cs="Times New Roman"/>
          <w:i/>
          <w:sz w:val="24"/>
          <w:szCs w:val="24"/>
        </w:rPr>
        <w:t>ЛокоТех</w:t>
      </w:r>
      <w:proofErr w:type="spellEnd"/>
      <w:r w:rsidRPr="00863A62">
        <w:rPr>
          <w:rFonts w:ascii="Times New Roman" w:hAnsi="Times New Roman" w:cs="Times New Roman"/>
          <w:i/>
          <w:sz w:val="24"/>
          <w:szCs w:val="24"/>
        </w:rPr>
        <w:t>» управляет активами, обеспечивающими обслуживание, ремонт, модернизацию и передачу в лизинг локомотивов, производство узлов и деталей для предприятий железнодорожного машиностроения.</w:t>
      </w:r>
    </w:p>
    <w:p w:rsidR="00863A62" w:rsidRPr="00863A62" w:rsidRDefault="00863A62" w:rsidP="00863A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A62">
        <w:rPr>
          <w:rFonts w:ascii="Times New Roman" w:hAnsi="Times New Roman" w:cs="Times New Roman"/>
          <w:i/>
          <w:sz w:val="24"/>
          <w:szCs w:val="24"/>
        </w:rPr>
        <w:t>В периметр группы управляемых активов входят ООО «</w:t>
      </w:r>
      <w:proofErr w:type="spellStart"/>
      <w:r w:rsidRPr="00863A62">
        <w:rPr>
          <w:rFonts w:ascii="Times New Roman" w:hAnsi="Times New Roman" w:cs="Times New Roman"/>
          <w:i/>
          <w:sz w:val="24"/>
          <w:szCs w:val="24"/>
        </w:rPr>
        <w:t>ЛокоТех</w:t>
      </w:r>
      <w:proofErr w:type="spellEnd"/>
      <w:r w:rsidRPr="00863A62">
        <w:rPr>
          <w:rFonts w:ascii="Times New Roman" w:hAnsi="Times New Roman" w:cs="Times New Roman"/>
          <w:i/>
          <w:sz w:val="24"/>
          <w:szCs w:val="24"/>
        </w:rPr>
        <w:t>-Сервис», АО «</w:t>
      </w:r>
      <w:proofErr w:type="spellStart"/>
      <w:r w:rsidRPr="00863A62">
        <w:rPr>
          <w:rFonts w:ascii="Times New Roman" w:hAnsi="Times New Roman" w:cs="Times New Roman"/>
          <w:i/>
          <w:sz w:val="24"/>
          <w:szCs w:val="24"/>
        </w:rPr>
        <w:t>Желдорреммаш</w:t>
      </w:r>
      <w:proofErr w:type="spellEnd"/>
      <w:r w:rsidRPr="00863A62">
        <w:rPr>
          <w:rFonts w:ascii="Times New Roman" w:hAnsi="Times New Roman" w:cs="Times New Roman"/>
          <w:i/>
          <w:sz w:val="24"/>
          <w:szCs w:val="24"/>
        </w:rPr>
        <w:t xml:space="preserve">», ООО «Торговый дом </w:t>
      </w:r>
      <w:proofErr w:type="spellStart"/>
      <w:r w:rsidRPr="00863A62">
        <w:rPr>
          <w:rFonts w:ascii="Times New Roman" w:hAnsi="Times New Roman" w:cs="Times New Roman"/>
          <w:i/>
          <w:sz w:val="24"/>
          <w:szCs w:val="24"/>
        </w:rPr>
        <w:t>Локо</w:t>
      </w:r>
      <w:bookmarkStart w:id="0" w:name="_GoBack"/>
      <w:bookmarkEnd w:id="0"/>
      <w:r w:rsidRPr="00863A62">
        <w:rPr>
          <w:rFonts w:ascii="Times New Roman" w:hAnsi="Times New Roman" w:cs="Times New Roman"/>
          <w:i/>
          <w:sz w:val="24"/>
          <w:szCs w:val="24"/>
        </w:rPr>
        <w:t>Тех</w:t>
      </w:r>
      <w:proofErr w:type="spellEnd"/>
      <w:r w:rsidRPr="00863A62">
        <w:rPr>
          <w:rFonts w:ascii="Times New Roman" w:hAnsi="Times New Roman" w:cs="Times New Roman"/>
          <w:i/>
          <w:sz w:val="24"/>
          <w:szCs w:val="24"/>
        </w:rPr>
        <w:t>» и другие".</w:t>
      </w:r>
    </w:p>
    <w:p w:rsidR="00863A62" w:rsidRPr="00863A62" w:rsidRDefault="00863A62" w:rsidP="00863A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A62">
        <w:rPr>
          <w:rFonts w:ascii="Times New Roman" w:hAnsi="Times New Roman" w:cs="Times New Roman"/>
          <w:i/>
          <w:sz w:val="24"/>
          <w:szCs w:val="24"/>
        </w:rPr>
        <w:t>Производственную базу составляют 10 локомотиворемонтных заводов и более 90 сервисных депо по всей России.</w:t>
      </w:r>
    </w:p>
    <w:p w:rsidR="00863A62" w:rsidRPr="00863A62" w:rsidRDefault="00863A62" w:rsidP="00863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CD0" w:rsidRPr="00863A62" w:rsidRDefault="00E32CD0" w:rsidP="004C3E50">
      <w:pPr>
        <w:rPr>
          <w:rFonts w:ascii="Times New Roman" w:hAnsi="Times New Roman" w:cs="Times New Roman"/>
          <w:sz w:val="24"/>
          <w:szCs w:val="24"/>
        </w:rPr>
      </w:pPr>
    </w:p>
    <w:sectPr w:rsidR="00E32CD0" w:rsidRPr="00863A62" w:rsidSect="004B3C2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A2"/>
    <w:rsid w:val="00006134"/>
    <w:rsid w:val="00282616"/>
    <w:rsid w:val="00417CAF"/>
    <w:rsid w:val="004C3E50"/>
    <w:rsid w:val="005B1B8C"/>
    <w:rsid w:val="00770A88"/>
    <w:rsid w:val="00863A62"/>
    <w:rsid w:val="00910BA2"/>
    <w:rsid w:val="00E32CD0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2A27-DAD6-430D-BBC8-CD8B5E87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Регина Хасановна Акчурина</cp:lastModifiedBy>
  <cp:revision>4</cp:revision>
  <dcterms:created xsi:type="dcterms:W3CDTF">2021-07-13T05:36:00Z</dcterms:created>
  <dcterms:modified xsi:type="dcterms:W3CDTF">2021-07-16T14:51:00Z</dcterms:modified>
</cp:coreProperties>
</file>