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02ED" w14:textId="77777777" w:rsidR="00651996" w:rsidRDefault="00651996"/>
    <w:p w14:paraId="5025275F" w14:textId="5967410E" w:rsidR="00651996" w:rsidRDefault="00171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2678B">
        <w:t>20</w:t>
      </w:r>
      <w:r w:rsidR="00E23F00">
        <w:t>.</w:t>
      </w:r>
      <w:r w:rsidR="00840588">
        <w:t>0</w:t>
      </w:r>
      <w:r w:rsidRPr="0032678B">
        <w:t>7</w:t>
      </w:r>
      <w:r w:rsidR="00E23F00">
        <w:t>.</w:t>
      </w:r>
      <w:r w:rsidR="00E23F00">
        <w:rPr>
          <w:color w:val="000000"/>
        </w:rPr>
        <w:t>2021</w:t>
      </w:r>
    </w:p>
    <w:p w14:paraId="3BF16050" w14:textId="62DD0A70" w:rsidR="00571C93" w:rsidRDefault="00571C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F23D9E" w14:textId="3DF1B181" w:rsidR="00171422" w:rsidRPr="00171422" w:rsidRDefault="00171422" w:rsidP="0017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r w:rsidRPr="00171422">
        <w:rPr>
          <w:b/>
          <w:bCs/>
          <w:color w:val="000000"/>
          <w:sz w:val="28"/>
          <w:szCs w:val="28"/>
        </w:rPr>
        <w:t>Аттракционы Сочи Парка успешно прошли ежегодную оценку технического состояния</w:t>
      </w:r>
    </w:p>
    <w:p w14:paraId="2B3287C7" w14:textId="77777777" w:rsidR="00171422" w:rsidRPr="00171422" w:rsidRDefault="00171422" w:rsidP="0017142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bookmarkStart w:id="0" w:name="_Hlk77674466"/>
    </w:p>
    <w:p w14:paraId="4C8FABAB" w14:textId="77777777" w:rsidR="00171422" w:rsidRPr="00171422" w:rsidRDefault="00171422" w:rsidP="0017142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171422">
        <w:rPr>
          <w:b/>
          <w:bCs/>
          <w:color w:val="000000"/>
        </w:rPr>
        <w:t xml:space="preserve">Независимая экспертная проверка подтвердила - аттракционы Сочи Парка соответствуют утвержденным стандартам безопасности РФ. </w:t>
      </w:r>
    </w:p>
    <w:bookmarkEnd w:id="0"/>
    <w:p w14:paraId="3EB998D0" w14:textId="5DE79D1F" w:rsidR="00171422" w:rsidRPr="00171422" w:rsidRDefault="00171422" w:rsidP="00171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71422">
        <w:rPr>
          <w:color w:val="000000"/>
        </w:rPr>
        <w:t>В Сочи Парке 24 аттракциона, изготовленных ведущими мировыми производителями</w:t>
      </w:r>
      <w:r>
        <w:rPr>
          <w:color w:val="000000"/>
        </w:rPr>
        <w:t xml:space="preserve">, среди которых компании </w:t>
      </w:r>
      <w:proofErr w:type="spellStart"/>
      <w:r w:rsidRPr="00171422">
        <w:rPr>
          <w:color w:val="000000"/>
        </w:rPr>
        <w:t>Technical</w:t>
      </w:r>
      <w:proofErr w:type="spellEnd"/>
      <w:r w:rsidRPr="00171422">
        <w:rPr>
          <w:color w:val="000000"/>
        </w:rPr>
        <w:t xml:space="preserve"> Park, </w:t>
      </w:r>
      <w:proofErr w:type="spellStart"/>
      <w:r w:rsidRPr="00171422">
        <w:rPr>
          <w:color w:val="000000"/>
        </w:rPr>
        <w:t>Zamperla</w:t>
      </w:r>
      <w:proofErr w:type="spellEnd"/>
      <w:r w:rsidRPr="00171422">
        <w:rPr>
          <w:color w:val="000000"/>
        </w:rPr>
        <w:t xml:space="preserve"> </w:t>
      </w:r>
      <w:proofErr w:type="spellStart"/>
      <w:r w:rsidRPr="00171422">
        <w:rPr>
          <w:color w:val="000000"/>
        </w:rPr>
        <w:t>S.p.A</w:t>
      </w:r>
      <w:proofErr w:type="spellEnd"/>
      <w:r w:rsidRPr="00171422">
        <w:rPr>
          <w:color w:val="000000"/>
        </w:rPr>
        <w:t xml:space="preserve">., </w:t>
      </w:r>
      <w:proofErr w:type="spellStart"/>
      <w:r w:rsidRPr="00171422">
        <w:rPr>
          <w:color w:val="000000"/>
        </w:rPr>
        <w:t>Vekoma</w:t>
      </w:r>
      <w:proofErr w:type="spellEnd"/>
      <w:r w:rsidRPr="00171422">
        <w:rPr>
          <w:color w:val="000000"/>
        </w:rPr>
        <w:t xml:space="preserve"> </w:t>
      </w:r>
      <w:proofErr w:type="spellStart"/>
      <w:r w:rsidRPr="00171422">
        <w:rPr>
          <w:color w:val="000000"/>
        </w:rPr>
        <w:t>Rides</w:t>
      </w:r>
      <w:proofErr w:type="spellEnd"/>
      <w:r w:rsidRPr="00171422">
        <w:rPr>
          <w:color w:val="000000"/>
        </w:rPr>
        <w:t xml:space="preserve"> Manufacturing BV, c учетом требований российских и международные стандартов. В будущем планируется приобрести еще 7 аттракционов.</w:t>
      </w:r>
    </w:p>
    <w:p w14:paraId="7128274C" w14:textId="77777777" w:rsidR="00171422" w:rsidRPr="00171422" w:rsidRDefault="00171422" w:rsidP="00171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71422">
        <w:rPr>
          <w:color w:val="000000"/>
        </w:rPr>
        <w:t xml:space="preserve">Детальные проверки все аттракционы проходят ежегодно, проверяется их техническое состояние, проводятся необходимые статические и динамические испытания под нагрузкой. И, согласно выданным актам технического освидетельствования, аттракционы всех категорий – детские, семейные и экстремальные – соответствуют межгосударственному стандарту безопасности и могут эксплуатироваться без ограничений. </w:t>
      </w:r>
    </w:p>
    <w:p w14:paraId="2C78703E" w14:textId="77777777" w:rsidR="00171422" w:rsidRPr="00171422" w:rsidRDefault="00171422" w:rsidP="00171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71422">
        <w:rPr>
          <w:color w:val="000000"/>
        </w:rPr>
        <w:t>«</w:t>
      </w:r>
      <w:r w:rsidRPr="00171422">
        <w:rPr>
          <w:i/>
          <w:iCs/>
          <w:color w:val="000000"/>
        </w:rPr>
        <w:t>Качественное и своевременное выполнение технической службой работ, предусмотренных графиком планово-предупредительного ремонта, обеспечивает надежность и безопасность эксплуатации аттракционов</w:t>
      </w:r>
      <w:r w:rsidRPr="00171422">
        <w:rPr>
          <w:color w:val="000000"/>
        </w:rPr>
        <w:t xml:space="preserve">, - подтверждает Лилиана Сидоренко, директор ООО «Центр по безопасности аттракционов».  – </w:t>
      </w:r>
      <w:r w:rsidRPr="00171422">
        <w:rPr>
          <w:i/>
          <w:iCs/>
          <w:color w:val="000000"/>
        </w:rPr>
        <w:t>Также Сочи Парк соответствует требованиям нормативной документации в части организации безопасной эксплуатации аттракционной техники, охране труда и организации безопасности посетителей</w:t>
      </w:r>
      <w:r w:rsidRPr="00171422">
        <w:rPr>
          <w:color w:val="000000"/>
        </w:rPr>
        <w:t xml:space="preserve">».  </w:t>
      </w:r>
    </w:p>
    <w:p w14:paraId="54E667E4" w14:textId="44DCD6D2" w:rsidR="00171422" w:rsidRDefault="00171422" w:rsidP="00171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71422">
        <w:rPr>
          <w:color w:val="000000"/>
        </w:rPr>
        <w:t xml:space="preserve">Кроме того, этим летом, согласно постановлению Правительства РФ, аттракционы проходят обязательную процедуру регистрации в Гостехнадзоре </w:t>
      </w:r>
      <w:r>
        <w:rPr>
          <w:color w:val="000000"/>
        </w:rPr>
        <w:t>города</w:t>
      </w:r>
      <w:r w:rsidRPr="00171422">
        <w:rPr>
          <w:color w:val="000000"/>
        </w:rPr>
        <w:t xml:space="preserve"> Сочи. На данный момент Сочи Парк – первый в Краснодарском крае, аттракционы которого прошли государственную регистрацию</w:t>
      </w:r>
      <w:r>
        <w:rPr>
          <w:color w:val="000000"/>
        </w:rPr>
        <w:t xml:space="preserve"> </w:t>
      </w:r>
      <w:r w:rsidRPr="00171422">
        <w:rPr>
          <w:color w:val="000000"/>
        </w:rPr>
        <w:t xml:space="preserve">и </w:t>
      </w:r>
      <w:r>
        <w:rPr>
          <w:color w:val="000000"/>
        </w:rPr>
        <w:t>получили</w:t>
      </w:r>
      <w:r w:rsidRPr="00171422">
        <w:rPr>
          <w:color w:val="000000"/>
        </w:rPr>
        <w:t xml:space="preserve"> свидетельства о регистрации и государственные номера с QR кодом.  Кстати, каждый гость может удостовериться в том, что аттракцион прошёл проверку – на входных группах к ним установлены государственные номера.</w:t>
      </w:r>
    </w:p>
    <w:p w14:paraId="061E7BF3" w14:textId="09FC67DF" w:rsidR="00571C93" w:rsidRDefault="00571C93" w:rsidP="00571C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71C93">
        <w:rPr>
          <w:color w:val="000000"/>
        </w:rPr>
        <w:t>Больше информации – на сайте sochipark.ru.</w:t>
      </w:r>
    </w:p>
    <w:p w14:paraId="3983C28E" w14:textId="77777777" w:rsidR="00651996" w:rsidRDefault="00E23F00">
      <w:pPr>
        <w:rPr>
          <w:b/>
        </w:rPr>
      </w:pPr>
      <w:proofErr w:type="spellStart"/>
      <w:r>
        <w:rPr>
          <w:b/>
        </w:rPr>
        <w:t>Справочно</w:t>
      </w:r>
      <w:proofErr w:type="spellEnd"/>
    </w:p>
    <w:p w14:paraId="0ECB88FF" w14:textId="6C41FFB6" w:rsidR="00651996" w:rsidRPr="00171422" w:rsidRDefault="00E23F00">
      <w:pPr>
        <w:rPr>
          <w:rFonts w:asciiTheme="minorHAnsi" w:hAnsiTheme="minorHAnsi" w:cstheme="minorHAnsi"/>
          <w:sz w:val="24"/>
          <w:szCs w:val="24"/>
        </w:rPr>
      </w:pP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Сочи Парк - первый в России тематический парк развлечений, идея которого основана на культурном и историческом богатстве России. Лучший открытый парк развлечений России и СНГ (премия «Хрустальное колесо», 2015-2020), входит в топ-25 лучших парков Европы (</w:t>
      </w:r>
      <w:proofErr w:type="spellStart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TripAdvisor</w:t>
      </w:r>
      <w:proofErr w:type="spellEnd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)</w:t>
      </w:r>
      <w:r w:rsidR="00AB25B3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, действительный член </w:t>
      </w:r>
      <w:r w:rsidR="00AB25B3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IAAPA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 На площади 28 га расположены 2</w:t>
      </w:r>
      <w:r w:rsidR="0051157B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4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аттракциона, отель-замок Богатырь, детский центр Страна </w:t>
      </w:r>
      <w:proofErr w:type="spellStart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Медведия</w:t>
      </w:r>
      <w:proofErr w:type="spellEnd"/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, колесо обозрения, дельфинарий, зоопарк и другие объекты</w:t>
      </w:r>
      <w:r w:rsidR="00171422"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, проходит более 15 разножанровых шоу. </w:t>
      </w:r>
      <w:r w:rsidRPr="00171422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 </w:t>
      </w:r>
    </w:p>
    <w:sectPr w:rsidR="00651996" w:rsidRPr="00171422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D412" w14:textId="77777777" w:rsidR="00F47C5E" w:rsidRDefault="00F47C5E">
      <w:pPr>
        <w:spacing w:after="0" w:line="240" w:lineRule="auto"/>
      </w:pPr>
      <w:r>
        <w:separator/>
      </w:r>
    </w:p>
  </w:endnote>
  <w:endnote w:type="continuationSeparator" w:id="0">
    <w:p w14:paraId="2173C7E2" w14:textId="77777777" w:rsidR="00F47C5E" w:rsidRDefault="00F4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skra Ub">
    <w:altName w:val="Calibri"/>
    <w:charset w:val="00"/>
    <w:family w:val="auto"/>
    <w:pitch w:val="default"/>
  </w:font>
  <w:font w:name="Iskra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D581" w14:textId="77777777" w:rsidR="00F47C5E" w:rsidRDefault="00F47C5E">
      <w:pPr>
        <w:spacing w:after="0" w:line="240" w:lineRule="auto"/>
      </w:pPr>
      <w:r>
        <w:separator/>
      </w:r>
    </w:p>
  </w:footnote>
  <w:footnote w:type="continuationSeparator" w:id="0">
    <w:p w14:paraId="33D29DC4" w14:textId="77777777" w:rsidR="00F47C5E" w:rsidRDefault="00F4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740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 Ub" w:eastAsia="Iskra Ub" w:hAnsi="Iskra Ub" w:cs="Iskra Ub"/>
        <w:color w:val="000000"/>
        <w:sz w:val="18"/>
        <w:szCs w:val="18"/>
      </w:rPr>
    </w:pPr>
    <w:r>
      <w:rPr>
        <w:rFonts w:ascii="Iskra Ub" w:eastAsia="Iskra Ub" w:hAnsi="Iskra Ub" w:cs="Iskra Ub"/>
        <w:color w:val="000000"/>
        <w:sz w:val="18"/>
        <w:szCs w:val="18"/>
      </w:rPr>
      <w:t>Акционерное общество «Сочи-Парк» (АО «Сочи-Парк»)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F313DE" wp14:editId="0F4DEC9D">
          <wp:simplePos x="0" y="0"/>
          <wp:positionH relativeFrom="column">
            <wp:posOffset>-775335</wp:posOffset>
          </wp:positionH>
          <wp:positionV relativeFrom="paragraph">
            <wp:posOffset>-59139</wp:posOffset>
          </wp:positionV>
          <wp:extent cx="3051196" cy="7364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1196" cy="73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11D9E7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Фактический адрес: </w:t>
    </w:r>
    <w:proofErr w:type="spellStart"/>
    <w:r>
      <w:rPr>
        <w:rFonts w:ascii="Iskra" w:eastAsia="Iskra" w:hAnsi="Iskra" w:cs="Iskra"/>
        <w:color w:val="000000"/>
        <w:sz w:val="18"/>
        <w:szCs w:val="18"/>
      </w:rPr>
      <w:t>г.Сочи</w:t>
    </w:r>
    <w:proofErr w:type="spellEnd"/>
    <w:r>
      <w:rPr>
        <w:rFonts w:ascii="Iskra" w:eastAsia="Iskra" w:hAnsi="Iskra" w:cs="Iskra"/>
        <w:color w:val="000000"/>
        <w:sz w:val="18"/>
        <w:szCs w:val="18"/>
      </w:rPr>
      <w:t>, Олимпийский проспект, 21</w:t>
    </w:r>
  </w:p>
  <w:p w14:paraId="36E156F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Юридический адрес: 354000, Краснодарский край, г. Сочи, </w:t>
    </w:r>
  </w:p>
  <w:p w14:paraId="7DD16E8E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ул. Северная, дом № 12, корпус 2, офис 313/2-3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7B0905" wp14:editId="7A15D151">
              <wp:simplePos x="0" y="0"/>
              <wp:positionH relativeFrom="column">
                <wp:posOffset>-546099</wp:posOffset>
              </wp:positionH>
              <wp:positionV relativeFrom="paragraph">
                <wp:posOffset>127000</wp:posOffset>
              </wp:positionV>
              <wp:extent cx="2657475" cy="33337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025" y="3618075"/>
                        <a:ext cx="26479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610C9" w14:textId="77777777" w:rsidR="00651996" w:rsidRDefault="00E23F0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Iskra Ub" w:eastAsia="Iskra Ub" w:hAnsi="Iskra Ub" w:cs="Iskra Ub"/>
                              <w:color w:val="005AAB"/>
                              <w:sz w:val="32"/>
                            </w:rPr>
                            <w:t>sochipark.ru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7B0905" id="Прямоугольник 5" o:spid="_x0000_s1026" style="position:absolute;left:0;text-align:left;margin-left:-43pt;margin-top:10pt;width:20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" filled="f" stroked="f">
              <v:textbox inset="2.53958mm,1.2694mm,2.53958mm,1.2694mm">
                <w:txbxContent>
                  <w:p w14:paraId="67F610C9" w14:textId="77777777" w:rsidR="00651996" w:rsidRDefault="00E23F0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Iskra Ub" w:eastAsia="Iskra Ub" w:hAnsi="Iskra Ub" w:cs="Iskra Ub"/>
                        <w:color w:val="005AAB"/>
                        <w:sz w:val="32"/>
                      </w:rPr>
                      <w:t>sochipark.ru</w:t>
                    </w:r>
                  </w:p>
                </w:txbxContent>
              </v:textbox>
            </v:rect>
          </w:pict>
        </mc:Fallback>
      </mc:AlternateContent>
    </w:r>
  </w:p>
  <w:p w14:paraId="668B4C5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Адрес для корреспонденции: 354349, Краснодарский край, г. Сочи, </w:t>
    </w:r>
  </w:p>
  <w:p w14:paraId="08FBE70B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Адлерский район, почтовое отделение № 349, а/я 11 </w:t>
    </w:r>
  </w:p>
  <w:p w14:paraId="42DB512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ОКПО: 51351899, ОГРН: 1062310038944, ИНН: 2310119472, КПП: 232001001</w:t>
    </w:r>
  </w:p>
  <w:p w14:paraId="72C471C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тел./факс 8 800 100 33 39, 8 862 241 77 41; </w:t>
    </w:r>
    <w:proofErr w:type="spellStart"/>
    <w:r>
      <w:rPr>
        <w:rFonts w:ascii="Iskra" w:eastAsia="Iskra" w:hAnsi="Iskra" w:cs="Iskra"/>
        <w:color w:val="000000"/>
        <w:sz w:val="18"/>
        <w:szCs w:val="18"/>
      </w:rPr>
      <w:t>e-mail</w:t>
    </w:r>
    <w:proofErr w:type="spellEnd"/>
    <w:r>
      <w:rPr>
        <w:rFonts w:ascii="Iskra" w:eastAsia="Iskra" w:hAnsi="Iskra" w:cs="Iskra"/>
        <w:color w:val="000000"/>
        <w:sz w:val="18"/>
        <w:szCs w:val="18"/>
      </w:rPr>
      <w:t xml:space="preserve">: </w:t>
    </w:r>
    <w:hyperlink r:id="rId2">
      <w:r>
        <w:rPr>
          <w:rFonts w:ascii="Iskra" w:eastAsia="Iskra" w:hAnsi="Iskra" w:cs="Iskra"/>
          <w:color w:val="0000FF"/>
          <w:sz w:val="18"/>
          <w:szCs w:val="18"/>
          <w:u w:val="single"/>
        </w:rPr>
        <w:t>info@sochi-park.ru</w:t>
      </w:r>
    </w:hyperlink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20BFBB9" wp14:editId="10C4C63F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83625" y="3775238"/>
                        <a:ext cx="7524750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5AA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4D8C66" w14:textId="77777777" w:rsidR="00651996" w:rsidRDefault="00651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11E"/>
    <w:multiLevelType w:val="hybridMultilevel"/>
    <w:tmpl w:val="6038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96"/>
    <w:rsid w:val="00004959"/>
    <w:rsid w:val="00087654"/>
    <w:rsid w:val="00171422"/>
    <w:rsid w:val="0032678B"/>
    <w:rsid w:val="003C1308"/>
    <w:rsid w:val="0048182D"/>
    <w:rsid w:val="0051157B"/>
    <w:rsid w:val="00571C93"/>
    <w:rsid w:val="006343FD"/>
    <w:rsid w:val="00651996"/>
    <w:rsid w:val="006E3950"/>
    <w:rsid w:val="007B370D"/>
    <w:rsid w:val="00840588"/>
    <w:rsid w:val="00AB25B3"/>
    <w:rsid w:val="00AE3D3B"/>
    <w:rsid w:val="00D3751D"/>
    <w:rsid w:val="00DE5FDA"/>
    <w:rsid w:val="00E23F00"/>
    <w:rsid w:val="00E35A36"/>
    <w:rsid w:val="00E53EF7"/>
    <w:rsid w:val="00E57ADB"/>
    <w:rsid w:val="00F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0CE0"/>
  <w15:docId w15:val="{15537BC3-FBA3-4369-B3FA-1BFB317C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868"/>
  </w:style>
  <w:style w:type="paragraph" w:styleId="a6">
    <w:name w:val="footer"/>
    <w:basedOn w:val="a"/>
    <w:link w:val="a7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868"/>
  </w:style>
  <w:style w:type="character" w:styleId="a8">
    <w:name w:val="Hyperlink"/>
    <w:basedOn w:val="a0"/>
    <w:uiPriority w:val="99"/>
    <w:unhideWhenUsed/>
    <w:rsid w:val="007C786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24CC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56C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C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3C1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chi-park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PZGjw7o3EdraI1GreTo6d247Q==">AMUW2mU0HWaV8YgqgAiDDUA/3G8CtBgXLn9e8embc+oHEo+ix55MVjc4/PzUc6fVQcHP/7Qf2mwOA5da9DT5vnXpH8Hjc6r9+A6665Iat+SHp2Xr0jL7yBI=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2067</Characters>
  <Application>Microsoft Office Word</Application>
  <DocSecurity>0</DocSecurity>
  <Lines>172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 Александр Александрович</dc:creator>
  <cp:lastModifiedBy>Семенова Анна Дмитриевна</cp:lastModifiedBy>
  <cp:revision>3</cp:revision>
  <dcterms:created xsi:type="dcterms:W3CDTF">2021-07-20T09:11:00Z</dcterms:created>
  <dcterms:modified xsi:type="dcterms:W3CDTF">2021-07-20T14:08:00Z</dcterms:modified>
</cp:coreProperties>
</file>