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F3A1" w14:textId="3E70ED1D" w:rsidR="000456D9" w:rsidRDefault="000456D9" w:rsidP="00CA59FE">
      <w:pPr>
        <w:rPr>
          <w:rFonts w:ascii="Times New Roman" w:hAnsi="Times New Roman" w:cs="Times New Roman"/>
          <w:sz w:val="28"/>
          <w:szCs w:val="28"/>
        </w:rPr>
      </w:pPr>
      <w:r w:rsidRPr="000456D9">
        <w:rPr>
          <w:rFonts w:ascii="Times New Roman" w:hAnsi="Times New Roman" w:cs="Times New Roman"/>
          <w:sz w:val="28"/>
          <w:szCs w:val="28"/>
        </w:rPr>
        <w:t>В Таганроге остановлено проникновение самокат</w:t>
      </w:r>
      <w:r>
        <w:rPr>
          <w:rFonts w:ascii="Times New Roman" w:hAnsi="Times New Roman" w:cs="Times New Roman"/>
          <w:sz w:val="28"/>
          <w:szCs w:val="28"/>
        </w:rPr>
        <w:t>чиков</w:t>
      </w:r>
      <w:r w:rsidRPr="000456D9">
        <w:rPr>
          <w:rFonts w:ascii="Times New Roman" w:hAnsi="Times New Roman" w:cs="Times New Roman"/>
          <w:sz w:val="28"/>
          <w:szCs w:val="28"/>
        </w:rPr>
        <w:t xml:space="preserve"> в торговый порт</w:t>
      </w:r>
    </w:p>
    <w:p w14:paraId="5EC03875" w14:textId="3BC01D90" w:rsidR="00CA59FE" w:rsidRPr="00792EA5" w:rsidRDefault="00CA59FE" w:rsidP="00CA59FE">
      <w:pPr>
        <w:rPr>
          <w:rFonts w:ascii="Times New Roman" w:hAnsi="Times New Roman" w:cs="Times New Roman"/>
          <w:sz w:val="28"/>
          <w:szCs w:val="28"/>
        </w:rPr>
      </w:pPr>
      <w:r w:rsidRPr="00792EA5">
        <w:rPr>
          <w:rFonts w:ascii="Times New Roman" w:hAnsi="Times New Roman" w:cs="Times New Roman"/>
          <w:sz w:val="28"/>
          <w:szCs w:val="28"/>
        </w:rPr>
        <w:t xml:space="preserve">Вечером 17 августа ведомственная охрана Северо-Кавказского филиала ФГУП «УВО Минтранса России» предотвратила проникновение на территорию Таганрогского морского торгового порта. Нарушителями оказались молодые люди на </w:t>
      </w:r>
      <w:proofErr w:type="spellStart"/>
      <w:r w:rsidRPr="00792EA5">
        <w:rPr>
          <w:rFonts w:ascii="Times New Roman" w:hAnsi="Times New Roman" w:cs="Times New Roman"/>
          <w:sz w:val="28"/>
          <w:szCs w:val="28"/>
        </w:rPr>
        <w:t>электросамокатах</w:t>
      </w:r>
      <w:proofErr w:type="spellEnd"/>
      <w:r w:rsidRPr="00792EA5">
        <w:rPr>
          <w:rFonts w:ascii="Times New Roman" w:hAnsi="Times New Roman" w:cs="Times New Roman"/>
          <w:sz w:val="28"/>
          <w:szCs w:val="28"/>
        </w:rPr>
        <w:t>.</w:t>
      </w:r>
    </w:p>
    <w:p w14:paraId="6614A6A9" w14:textId="6F06C44D" w:rsidR="00296662" w:rsidRPr="00792EA5" w:rsidRDefault="00CA59FE" w:rsidP="00CA59FE">
      <w:pPr>
        <w:rPr>
          <w:rFonts w:ascii="Times New Roman" w:hAnsi="Times New Roman" w:cs="Times New Roman"/>
          <w:sz w:val="28"/>
          <w:szCs w:val="28"/>
        </w:rPr>
      </w:pPr>
      <w:r w:rsidRPr="00792EA5">
        <w:rPr>
          <w:rFonts w:ascii="Times New Roman" w:hAnsi="Times New Roman" w:cs="Times New Roman"/>
          <w:sz w:val="28"/>
          <w:szCs w:val="28"/>
        </w:rPr>
        <w:t>Юноши прокрались на охраняемый объект, проехав под шлагбаумом КПП. Работники ведомственной охраны Минтранса незамедлительно отреагировали на возникшую ситуацию. Молодые люди были задержаны, а затем переданы полиции.</w:t>
      </w:r>
    </w:p>
    <w:p w14:paraId="58D10CB8" w14:textId="34C82705" w:rsidR="00CA59FE" w:rsidRPr="00792EA5" w:rsidRDefault="00792EA5" w:rsidP="00CA59FE">
      <w:pPr>
        <w:rPr>
          <w:rFonts w:ascii="Times New Roman" w:hAnsi="Times New Roman" w:cs="Times New Roman"/>
          <w:sz w:val="28"/>
          <w:szCs w:val="28"/>
        </w:rPr>
      </w:pPr>
      <w:r w:rsidRPr="00792EA5">
        <w:rPr>
          <w:rFonts w:ascii="Times New Roman" w:hAnsi="Times New Roman" w:cs="Times New Roman"/>
          <w:sz w:val="28"/>
          <w:szCs w:val="28"/>
        </w:rPr>
        <w:t>Справка</w:t>
      </w:r>
      <w:proofErr w:type="gramStart"/>
      <w:r w:rsidRPr="00792EA5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792EA5">
        <w:rPr>
          <w:rFonts w:ascii="Times New Roman" w:hAnsi="Times New Roman" w:cs="Times New Roman"/>
          <w:sz w:val="28"/>
          <w:szCs w:val="28"/>
        </w:rPr>
        <w:t xml:space="preserve"> сегодняшни</w:t>
      </w:r>
      <w:bookmarkStart w:id="0" w:name="_GoBack"/>
      <w:bookmarkEnd w:id="0"/>
      <w:r w:rsidRPr="00792EA5">
        <w:rPr>
          <w:rFonts w:ascii="Times New Roman" w:hAnsi="Times New Roman" w:cs="Times New Roman"/>
          <w:sz w:val="28"/>
          <w:szCs w:val="28"/>
        </w:rPr>
        <w:t>й день Северо-Кавказский филиал обеспечивает безопасность свыше 100 объектов транспортной инфраструктуры</w:t>
      </w:r>
      <w:r w:rsidRPr="00792EA5">
        <w:rPr>
          <w:rFonts w:ascii="Times New Roman" w:hAnsi="Times New Roman" w:cs="Times New Roman"/>
          <w:sz w:val="28"/>
          <w:szCs w:val="28"/>
        </w:rPr>
        <w:t xml:space="preserve"> в 11 регионах России</w:t>
      </w:r>
      <w:r w:rsidRPr="00792EA5">
        <w:rPr>
          <w:rFonts w:ascii="Times New Roman" w:hAnsi="Times New Roman" w:cs="Times New Roman"/>
          <w:sz w:val="28"/>
          <w:szCs w:val="28"/>
        </w:rPr>
        <w:t xml:space="preserve">. Более 50 из которых находятся в Ростовской области. В это число входят такие важные объекты как Ворошиловский мост, мост </w:t>
      </w:r>
      <w:proofErr w:type="spellStart"/>
      <w:r w:rsidRPr="00792EA5">
        <w:rPr>
          <w:rFonts w:ascii="Times New Roman" w:hAnsi="Times New Roman" w:cs="Times New Roman"/>
          <w:sz w:val="28"/>
          <w:szCs w:val="28"/>
        </w:rPr>
        <w:t>Сиверса</w:t>
      </w:r>
      <w:proofErr w:type="spellEnd"/>
      <w:r w:rsidRPr="00792EA5">
        <w:rPr>
          <w:rFonts w:ascii="Times New Roman" w:hAnsi="Times New Roman" w:cs="Times New Roman"/>
          <w:sz w:val="28"/>
          <w:szCs w:val="28"/>
        </w:rPr>
        <w:t xml:space="preserve">, Таганрогский морской торговый порт, аэродром Таганрог (Южный) ПАО "ТАНТК им. Г.М. </w:t>
      </w:r>
      <w:proofErr w:type="spellStart"/>
      <w:r w:rsidRPr="00792EA5">
        <w:rPr>
          <w:rFonts w:ascii="Times New Roman" w:hAnsi="Times New Roman" w:cs="Times New Roman"/>
          <w:sz w:val="28"/>
          <w:szCs w:val="28"/>
        </w:rPr>
        <w:t>Бериева</w:t>
      </w:r>
      <w:proofErr w:type="spellEnd"/>
      <w:r w:rsidRPr="00792EA5">
        <w:rPr>
          <w:rFonts w:ascii="Times New Roman" w:hAnsi="Times New Roman" w:cs="Times New Roman"/>
          <w:sz w:val="28"/>
          <w:szCs w:val="28"/>
        </w:rPr>
        <w:t>", несколько гидроузлов «Азово-Донской бассейновой администрации», а также 5 мостов и 2 путепровода трассы М-4 Дон в черте региона и т.д.</w:t>
      </w:r>
    </w:p>
    <w:sectPr w:rsidR="00CA59FE" w:rsidRPr="007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0"/>
    <w:rsid w:val="000456D9"/>
    <w:rsid w:val="00053170"/>
    <w:rsid w:val="00296662"/>
    <w:rsid w:val="00441293"/>
    <w:rsid w:val="005150D9"/>
    <w:rsid w:val="006744DB"/>
    <w:rsid w:val="00792EA5"/>
    <w:rsid w:val="00A40180"/>
    <w:rsid w:val="00A5416B"/>
    <w:rsid w:val="00C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716A"/>
  <w15:chartTrackingRefBased/>
  <w15:docId w15:val="{D903E013-6929-4977-818E-9BC0BC83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Аксанова Юлия</dc:creator>
  <cp:keywords/>
  <dc:description/>
  <cp:lastModifiedBy>Аксанова Юлия</cp:lastModifiedBy>
  <cp:revision>2</cp:revision>
  <dcterms:created xsi:type="dcterms:W3CDTF">2021-08-18T08:02:00Z</dcterms:created>
  <dcterms:modified xsi:type="dcterms:W3CDTF">2021-08-18T12:41:00Z</dcterms:modified>
</cp:coreProperties>
</file>