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19" w:rsidRDefault="00EA0E19" w:rsidP="00EA0E19">
      <w:pPr>
        <w:rPr>
          <w:b/>
        </w:rPr>
      </w:pPr>
      <w:r w:rsidRPr="001B67E0">
        <w:rPr>
          <w:b/>
        </w:rPr>
        <w:t>Состоялась церемония награждения победителей всероссийской премии «Жить вместе»</w:t>
      </w:r>
      <w:r>
        <w:rPr>
          <w:b/>
        </w:rPr>
        <w:t>.</w:t>
      </w:r>
    </w:p>
    <w:p w:rsidR="00EA0E19" w:rsidRDefault="00EA0E19" w:rsidP="00EA0E19">
      <w:r w:rsidRPr="001B67E0">
        <w:t xml:space="preserve">21 августа </w:t>
      </w:r>
      <w:r>
        <w:t xml:space="preserve">в Москве </w:t>
      </w:r>
      <w:r w:rsidRPr="001B67E0">
        <w:t>состоялась церемония награждения победителей всероссийской премии «Жить вместе».</w:t>
      </w:r>
    </w:p>
    <w:p w:rsidR="00EA0E19" w:rsidRDefault="00EA0E19" w:rsidP="00EA0E19">
      <w:r w:rsidRPr="001B67E0">
        <w:t>Премию «Жить вмес</w:t>
      </w:r>
      <w:r>
        <w:t>те» вручает</w:t>
      </w:r>
      <w:r w:rsidRPr="001B67E0">
        <w:t xml:space="preserve"> благотворительный фонд «Жить вместе».</w:t>
      </w:r>
    </w:p>
    <w:p w:rsidR="00EA0E19" w:rsidRPr="001B67E0" w:rsidRDefault="00EA0E19" w:rsidP="00EA0E19">
      <w:r w:rsidRPr="001B67E0">
        <w:t>Фонд поддерживает проекты, которые создают и развивают эффективные и устойчивые сообщества, для решения конкретных проблем общего места проживания (дома, двора, города, территории), профессиональной сферы (общего места работы или учебы), общих интересов и общих ценностей.</w:t>
      </w:r>
    </w:p>
    <w:p w:rsidR="00EA0E19" w:rsidRDefault="00EA0E19" w:rsidP="00EA0E19">
      <w:r w:rsidRPr="001B67E0">
        <w:t>В этом году в финал в</w:t>
      </w:r>
      <w:r>
        <w:t xml:space="preserve">ышли 16 проектов в 5 номинациях. </w:t>
      </w:r>
    </w:p>
    <w:p w:rsidR="00DA2B06" w:rsidRDefault="00DA2B06"/>
    <w:p w:rsidR="00DA2B06" w:rsidRPr="00DA2B06" w:rsidRDefault="00DA2B06" w:rsidP="00DA2B06">
      <w:pPr>
        <w:rPr>
          <w:b/>
          <w:bCs/>
        </w:rPr>
      </w:pPr>
      <w:r w:rsidRPr="00DA2B06">
        <w:rPr>
          <w:b/>
          <w:bCs/>
        </w:rPr>
        <w:t>Номинация «Память и наследие»</w:t>
      </w:r>
    </w:p>
    <w:p w:rsidR="00DA2B06" w:rsidRPr="00DA2B06" w:rsidRDefault="00DA2B06" w:rsidP="00DA2B06">
      <w:r w:rsidRPr="00DA2B06">
        <w:t>Дом Франка в Саратове, г. Саратов</w:t>
      </w:r>
      <w:r w:rsidR="008F2C8B">
        <w:t xml:space="preserve"> -  второе место.</w:t>
      </w:r>
      <w:r w:rsidRPr="00DA2B06">
        <w:br/>
      </w:r>
      <w:r w:rsidRPr="00DA2B06">
        <w:br/>
      </w:r>
      <w:r w:rsidRPr="008F2C8B">
        <w:rPr>
          <w:b/>
          <w:u w:val="single"/>
        </w:rPr>
        <w:t>Музей живой старинной вывески, г. Рыбинск, Ярославская область</w:t>
      </w:r>
      <w:r w:rsidR="008F2C8B" w:rsidRPr="008F2C8B">
        <w:rPr>
          <w:b/>
          <w:u w:val="single"/>
        </w:rPr>
        <w:t xml:space="preserve"> – первое место.</w:t>
      </w:r>
      <w:r w:rsidRPr="008F2C8B">
        <w:rPr>
          <w:b/>
          <w:u w:val="single"/>
        </w:rPr>
        <w:br/>
      </w:r>
      <w:r w:rsidRPr="00DA2B06">
        <w:br/>
        <w:t xml:space="preserve">Сохранение затопленного храма-маяка в </w:t>
      </w:r>
      <w:proofErr w:type="spellStart"/>
      <w:r w:rsidRPr="00DA2B06">
        <w:t>Крохино</w:t>
      </w:r>
      <w:proofErr w:type="spellEnd"/>
      <w:r w:rsidRPr="00DA2B06">
        <w:t>, Вологодская область</w:t>
      </w:r>
      <w:r w:rsidR="009022C3">
        <w:t xml:space="preserve"> – третье место.</w:t>
      </w:r>
      <w:r w:rsidRPr="00DA2B06">
        <w:br/>
      </w:r>
    </w:p>
    <w:p w:rsidR="00DA2B06" w:rsidRPr="00DA2B06" w:rsidRDefault="00DA2B06" w:rsidP="00DA2B06">
      <w:pPr>
        <w:rPr>
          <w:b/>
          <w:bCs/>
        </w:rPr>
      </w:pPr>
      <w:r w:rsidRPr="00DA2B06">
        <w:rPr>
          <w:b/>
          <w:bCs/>
        </w:rPr>
        <w:t>Номинация «Культура»</w:t>
      </w:r>
    </w:p>
    <w:p w:rsidR="00DA2B06" w:rsidRPr="00DA2B06" w:rsidRDefault="00DA2B06" w:rsidP="00DA2B06">
      <w:r w:rsidRPr="00DA2B06">
        <w:t xml:space="preserve">Дом Гектора </w:t>
      </w:r>
      <w:proofErr w:type="spellStart"/>
      <w:r w:rsidRPr="00DA2B06">
        <w:t>Баракки</w:t>
      </w:r>
      <w:proofErr w:type="spellEnd"/>
      <w:r w:rsidRPr="00DA2B06">
        <w:t>, г. Саратов</w:t>
      </w:r>
      <w:r w:rsidR="006D21A7">
        <w:t xml:space="preserve"> – третье место.</w:t>
      </w:r>
      <w:r w:rsidRPr="00DA2B06">
        <w:br/>
      </w:r>
      <w:r w:rsidRPr="00DA2B06">
        <w:br/>
        <w:t>Волшебный театр, г. Феодосия, Крым</w:t>
      </w:r>
      <w:r w:rsidR="006D21A7">
        <w:t xml:space="preserve"> – второе место.</w:t>
      </w:r>
      <w:r w:rsidRPr="00DA2B06">
        <w:br/>
      </w:r>
      <w:r w:rsidRPr="00DA2B06">
        <w:br/>
      </w:r>
      <w:proofErr w:type="spellStart"/>
      <w:r w:rsidRPr="00DA2B06">
        <w:t>Лофт</w:t>
      </w:r>
      <w:proofErr w:type="spellEnd"/>
      <w:r w:rsidRPr="00DA2B06">
        <w:t>-филармония, г. Москва</w:t>
      </w:r>
      <w:r w:rsidR="006D21A7">
        <w:t xml:space="preserve"> – третье место.</w:t>
      </w:r>
      <w:r w:rsidRPr="00DA2B06">
        <w:br/>
      </w:r>
      <w:r w:rsidRPr="00DA2B06">
        <w:br/>
      </w:r>
      <w:proofErr w:type="spellStart"/>
      <w:r w:rsidRPr="009022C3">
        <w:rPr>
          <w:b/>
          <w:u w:val="single"/>
        </w:rPr>
        <w:t>Усадебник</w:t>
      </w:r>
      <w:proofErr w:type="spellEnd"/>
      <w:r w:rsidRPr="009022C3">
        <w:rPr>
          <w:b/>
          <w:u w:val="single"/>
        </w:rPr>
        <w:t>, г. Рыбинск, Ярославская область</w:t>
      </w:r>
      <w:r w:rsidR="009022C3" w:rsidRPr="009022C3">
        <w:rPr>
          <w:b/>
          <w:u w:val="single"/>
        </w:rPr>
        <w:t xml:space="preserve"> – первое место. </w:t>
      </w:r>
      <w:r w:rsidRPr="009022C3">
        <w:rPr>
          <w:b/>
          <w:u w:val="single"/>
        </w:rPr>
        <w:br/>
      </w:r>
    </w:p>
    <w:p w:rsidR="00DA2B06" w:rsidRPr="00DA2B06" w:rsidRDefault="00DA2B06" w:rsidP="00DA2B06">
      <w:pPr>
        <w:rPr>
          <w:b/>
          <w:bCs/>
        </w:rPr>
      </w:pPr>
      <w:r w:rsidRPr="00DA2B06">
        <w:rPr>
          <w:b/>
          <w:bCs/>
        </w:rPr>
        <w:t>Номинация «Среда»</w:t>
      </w:r>
    </w:p>
    <w:p w:rsidR="00DA2B06" w:rsidRPr="00DA2B06" w:rsidRDefault="00DA2B06" w:rsidP="00DA2B06">
      <w:proofErr w:type="spellStart"/>
      <w:r w:rsidRPr="009022C3">
        <w:rPr>
          <w:b/>
        </w:rPr>
        <w:t>Социополис</w:t>
      </w:r>
      <w:proofErr w:type="spellEnd"/>
      <w:r w:rsidRPr="009022C3">
        <w:rPr>
          <w:b/>
        </w:rPr>
        <w:t>, Свердловская область</w:t>
      </w:r>
      <w:r w:rsidR="009022C3" w:rsidRPr="009022C3">
        <w:rPr>
          <w:b/>
        </w:rPr>
        <w:t xml:space="preserve"> – первое место.</w:t>
      </w:r>
      <w:r w:rsidRPr="009022C3">
        <w:rPr>
          <w:b/>
        </w:rPr>
        <w:br/>
      </w:r>
      <w:r w:rsidRPr="00DA2B06">
        <w:br/>
        <w:t xml:space="preserve">Школа </w:t>
      </w:r>
      <w:proofErr w:type="spellStart"/>
      <w:r w:rsidRPr="00DA2B06">
        <w:t>тундровика</w:t>
      </w:r>
      <w:proofErr w:type="spellEnd"/>
      <w:r w:rsidRPr="00DA2B06">
        <w:t>, г. Дудинка, Таймыр</w:t>
      </w:r>
      <w:r w:rsidR="009022C3">
        <w:t xml:space="preserve"> – третье место</w:t>
      </w:r>
      <w:r w:rsidRPr="00DA2B06">
        <w:br/>
      </w:r>
      <w:r w:rsidRPr="00DA2B06">
        <w:br/>
        <w:t>Арт-кластер «Гнездо», г. Братск</w:t>
      </w:r>
      <w:r w:rsidR="009022C3">
        <w:t xml:space="preserve"> – второе место.</w:t>
      </w:r>
      <w:r w:rsidRPr="00DA2B06">
        <w:br/>
      </w:r>
      <w:r w:rsidRPr="00DA2B06">
        <w:br/>
        <w:t>«Я тебя слышу», г. Санкт-Петербург</w:t>
      </w:r>
      <w:r w:rsidR="009022C3">
        <w:t xml:space="preserve"> – третье место.</w:t>
      </w:r>
      <w:r w:rsidRPr="00DA2B06">
        <w:br/>
      </w:r>
    </w:p>
    <w:p w:rsidR="00DA2B06" w:rsidRPr="00DA2B06" w:rsidRDefault="00DA2B06" w:rsidP="00DA2B06">
      <w:pPr>
        <w:rPr>
          <w:b/>
          <w:bCs/>
        </w:rPr>
      </w:pPr>
      <w:r w:rsidRPr="00DA2B06">
        <w:rPr>
          <w:b/>
          <w:bCs/>
        </w:rPr>
        <w:t>Номинация «Церковь»</w:t>
      </w:r>
    </w:p>
    <w:p w:rsidR="00DA2B06" w:rsidRPr="00DA2B06" w:rsidRDefault="00DA2B06" w:rsidP="00DA2B06">
      <w:r w:rsidRPr="00DA2B06">
        <w:t>Клуб ревнителей литургического возрождения, г. Москва</w:t>
      </w:r>
      <w:r w:rsidR="008F2C8B">
        <w:t xml:space="preserve"> – </w:t>
      </w:r>
      <w:r w:rsidR="008F2C8B" w:rsidRPr="008F2C8B">
        <w:rPr>
          <w:b/>
          <w:u w:val="single"/>
        </w:rPr>
        <w:t>первое место.</w:t>
      </w:r>
      <w:r w:rsidRPr="00DA2B06">
        <w:br/>
      </w:r>
      <w:r w:rsidRPr="00DA2B06">
        <w:br/>
        <w:t>Евангельский семинар «Слово Божье – сердце общины», г. Волгоград</w:t>
      </w:r>
      <w:r w:rsidR="008F2C8B">
        <w:t xml:space="preserve"> – третье место.</w:t>
      </w:r>
      <w:r w:rsidRPr="00DA2B06">
        <w:br/>
      </w:r>
      <w:r w:rsidRPr="00DA2B06">
        <w:br/>
        <w:t>Сельский православный проект сопровождаемого проживания для людей с ОВЗ, с. Давыдово, Ярославская область</w:t>
      </w:r>
      <w:r w:rsidR="008F2C8B">
        <w:t xml:space="preserve"> – второе место.</w:t>
      </w:r>
      <w:r w:rsidRPr="00DA2B06">
        <w:br/>
      </w:r>
      <w:r w:rsidRPr="00DA2B06">
        <w:br/>
      </w:r>
      <w:r w:rsidRPr="00DA2B06">
        <w:lastRenderedPageBreak/>
        <w:t>Марфо-Мариинская богадельня, г. Хабаровск</w:t>
      </w:r>
      <w:r w:rsidR="008F2C8B">
        <w:t xml:space="preserve"> – третье место.</w:t>
      </w:r>
      <w:r w:rsidRPr="00DA2B06">
        <w:br/>
      </w:r>
    </w:p>
    <w:p w:rsidR="00DA2B06" w:rsidRPr="00DA2B06" w:rsidRDefault="00DA2B06" w:rsidP="00DA2B06">
      <w:pPr>
        <w:rPr>
          <w:b/>
          <w:bCs/>
        </w:rPr>
      </w:pPr>
      <w:r w:rsidRPr="00DA2B06">
        <w:rPr>
          <w:b/>
          <w:bCs/>
        </w:rPr>
        <w:t>Номинация "Молодые»</w:t>
      </w:r>
    </w:p>
    <w:p w:rsidR="00DA2B06" w:rsidRPr="00DA2B06" w:rsidRDefault="00DA2B06" w:rsidP="00DA2B06">
      <w:r w:rsidRPr="00DA2B06">
        <w:t xml:space="preserve">Хранители руин, г. </w:t>
      </w:r>
      <w:proofErr w:type="spellStart"/>
      <w:r w:rsidRPr="00DA2B06">
        <w:t>Калининиград</w:t>
      </w:r>
      <w:proofErr w:type="spellEnd"/>
    </w:p>
    <w:p w:rsidR="00DA2B06" w:rsidRDefault="00DA2B06"/>
    <w:p w:rsidR="00EA0E19" w:rsidRDefault="00EA0E19">
      <w:bookmarkStart w:id="0" w:name="_GoBack"/>
      <w:r>
        <w:t>Запись трансляции награждения</w:t>
      </w:r>
      <w:r w:rsidRPr="00EA0E19">
        <w:t xml:space="preserve"> можно посмотреть на </w:t>
      </w:r>
      <w:hyperlink r:id="rId4" w:tgtFrame="_blank" w:history="1">
        <w:r w:rsidRPr="00EA0E19">
          <w:rPr>
            <w:rStyle w:val="a3"/>
          </w:rPr>
          <w:t>сайте п</w:t>
        </w:r>
        <w:r w:rsidRPr="00EA0E19">
          <w:rPr>
            <w:rStyle w:val="a3"/>
          </w:rPr>
          <w:t>р</w:t>
        </w:r>
        <w:r w:rsidRPr="00EA0E19">
          <w:rPr>
            <w:rStyle w:val="a3"/>
          </w:rPr>
          <w:t>емии</w:t>
        </w:r>
      </w:hyperlink>
      <w:r w:rsidRPr="00EA0E19">
        <w:t> и на сайте </w:t>
      </w:r>
      <w:hyperlink r:id="rId5" w:tgtFrame="_blank" w:history="1">
        <w:r w:rsidRPr="00EA0E19">
          <w:rPr>
            <w:rStyle w:val="a3"/>
          </w:rPr>
          <w:t>форума «Имеющие надежду»</w:t>
        </w:r>
      </w:hyperlink>
      <w:r w:rsidRPr="00EA0E19">
        <w:t>.  </w:t>
      </w:r>
    </w:p>
    <w:bookmarkEnd w:id="0"/>
    <w:p w:rsidR="00EA0E19" w:rsidRDefault="00EA0E19"/>
    <w:p w:rsidR="00DA2B06" w:rsidRDefault="00DA2B06"/>
    <w:sectPr w:rsidR="00D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06"/>
    <w:rsid w:val="003B10D2"/>
    <w:rsid w:val="006D21A7"/>
    <w:rsid w:val="008F2C8B"/>
    <w:rsid w:val="009022C3"/>
    <w:rsid w:val="00AE6DB7"/>
    <w:rsid w:val="00CC5307"/>
    <w:rsid w:val="00DA2B06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1EC"/>
  <w15:chartTrackingRefBased/>
  <w15:docId w15:val="{0266B599-97B3-423E-80E6-430D241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2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6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370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13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3568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02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60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0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-in.ru/event2021" TargetMode="External"/><Relationship Id="rId4" Type="http://schemas.openxmlformats.org/officeDocument/2006/relationships/hyperlink" Target="https://premiavmes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2021-08-23T18:13:00Z</dcterms:created>
  <dcterms:modified xsi:type="dcterms:W3CDTF">2021-08-23T18:13:00Z</dcterms:modified>
</cp:coreProperties>
</file>