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октября 2021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Ceramic 3D запустила новый сайт 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i w:val="1"/>
          <w:rtl w:val="0"/>
        </w:rPr>
        <w:t xml:space="preserve">Клиентов из России перенаправили в международную доменную зону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i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146151" cy="2213284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375" y="589800"/>
                          <a:ext cx="4146151" cy="2213284"/>
                          <a:chOff x="152375" y="589800"/>
                          <a:chExt cx="7229500" cy="3848850"/>
                        </a:xfrm>
                      </wpg:grpSpPr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066800"/>
                            <a:ext cx="72294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1545" r="0" t="0"/>
                          <a:stretch/>
                        </pic:blipFill>
                        <pic:spPr>
                          <a:xfrm>
                            <a:off x="2008163" y="1480175"/>
                            <a:ext cx="3517951" cy="223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77076" r="0" t="0"/>
                          <a:stretch/>
                        </pic:blipFill>
                        <pic:spPr>
                          <a:xfrm flipH="1">
                            <a:off x="215600" y="1204656"/>
                            <a:ext cx="1589475" cy="323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8" name="Shape 8"/>
                        <wps:spPr>
                          <a:xfrm>
                            <a:off x="152375" y="589800"/>
                            <a:ext cx="7229400" cy="47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7376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393752" y="589800"/>
                            <a:ext cx="31323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RU.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e5596"/>
                                  <w:sz w:val="38"/>
                                  <w:vertAlign w:val="baseline"/>
                                </w:rPr>
                                <w:t xml:space="preserve">CERAMIC3D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-2249376">
                            <a:off x="5394314" y="763435"/>
                            <a:ext cx="305118" cy="479013"/>
                          </a:xfrm>
                          <a:prstGeom prst="upArrow">
                            <a:avLst>
                              <a:gd fmla="val 14296" name="adj1"/>
                              <a:gd fmla="val 99982" name="adj2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600" y="632850"/>
                            <a:ext cx="1209347" cy="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46151" cy="2213284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151" cy="221328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октября компания Ceramic 3D запустила сайт</w:t>
      </w:r>
      <w:hyperlink r:id="rId10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ru.ceramic3d.co</w:t>
        </w:r>
      </w:hyperlink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, и это новый этап присутствия компании в интернете: теперь российский веб-ресурс Ceramic 3D размещается в международной доменной зоне COM.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Поменялся не только домен, но и дизайн сайта: он стал более лёгким и современным, изменилась структура разделов — теперь посетителям проще найти нужную информацию. 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разделе Каталог можно познакомиться с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программными продуктами Ceramic 3D</w:t>
        </w:r>
      </w:hyperlink>
      <w:r w:rsidDel="00000000" w:rsidR="00000000" w:rsidRPr="00000000">
        <w:rPr>
          <w:sz w:val="20"/>
          <w:szCs w:val="20"/>
          <w:rtl w:val="0"/>
        </w:rPr>
        <w:t xml:space="preserve">, а также узнать, как с помощью решений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для магазинов плитки</w:t>
        </w:r>
      </w:hyperlink>
      <w:r w:rsidDel="00000000" w:rsidR="00000000" w:rsidRPr="00000000">
        <w:rPr>
          <w:sz w:val="20"/>
          <w:szCs w:val="20"/>
          <w:rtl w:val="0"/>
        </w:rPr>
        <w:t xml:space="preserve"> и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обоев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для сетей DIY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для дизайнеров и дизайн-бюро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для производителей</w:t>
        </w:r>
      </w:hyperlink>
      <w:r w:rsidDel="00000000" w:rsidR="00000000" w:rsidRPr="00000000">
        <w:rPr>
          <w:sz w:val="20"/>
          <w:szCs w:val="20"/>
          <w:rtl w:val="0"/>
        </w:rPr>
        <w:t xml:space="preserve"> увеличить прибыльность каждого типа бизнеса.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3837204" cy="2377881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7204" cy="2377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Оформлено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Портфолио</w:t>
        </w:r>
      </w:hyperlink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теперь оно включает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галерею интерьеров</w:t>
        </w:r>
      </w:hyperlink>
      <w:r w:rsidDel="00000000" w:rsidR="00000000" w:rsidRPr="00000000">
        <w:rPr>
          <w:sz w:val="20"/>
          <w:szCs w:val="20"/>
          <w:rtl w:val="0"/>
        </w:rPr>
        <w:t xml:space="preserve">, созданных в Ceramic 3D, </w:t>
      </w: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отзывы клиентов</w:t>
        </w:r>
      </w:hyperlink>
      <w:r w:rsidDel="00000000" w:rsidR="00000000" w:rsidRPr="00000000">
        <w:rPr>
          <w:sz w:val="20"/>
          <w:szCs w:val="20"/>
          <w:rtl w:val="0"/>
        </w:rPr>
        <w:t xml:space="preserve"> и </w:t>
      </w:r>
      <w:hyperlink r:id="rId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описания реализованных проектов</w:t>
        </w:r>
      </w:hyperlink>
      <w:r w:rsidDel="00000000" w:rsidR="00000000" w:rsidRPr="00000000">
        <w:rPr>
          <w:sz w:val="20"/>
          <w:szCs w:val="20"/>
          <w:rtl w:val="0"/>
        </w:rPr>
        <w:t xml:space="preserve">. В дальнейшем истории успеха будут публиковаться именно в Портфолио, а </w:t>
      </w:r>
      <w:hyperlink r:id="rId2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блок новостей</w:t>
        </w:r>
      </w:hyperlink>
      <w:r w:rsidDel="00000000" w:rsidR="00000000" w:rsidRPr="00000000">
        <w:rPr>
          <w:sz w:val="20"/>
          <w:szCs w:val="20"/>
          <w:rtl w:val="0"/>
        </w:rPr>
        <w:t xml:space="preserve"> наполнится информацией о событиях и достижениях Ceramic 3D. 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Расширен и дополнен блок информации </w:t>
      </w:r>
      <w:hyperlink r:id="rId2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 компании</w:t>
        </w:r>
      </w:hyperlink>
      <w:r w:rsidDel="00000000" w:rsidR="00000000" w:rsidRPr="00000000">
        <w:rPr>
          <w:sz w:val="20"/>
          <w:szCs w:val="20"/>
          <w:rtl w:val="0"/>
        </w:rPr>
        <w:t xml:space="preserve">, в том числе </w:t>
      </w: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страница Карьера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Раздел Техподдержка расширился за счёт объединения в одну группу близких по тематике блоков: </w:t>
      </w:r>
      <w:hyperlink r:id="rId2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загрузка ПО и обновлений</w:t>
        </w:r>
      </w:hyperlink>
      <w:r w:rsidDel="00000000" w:rsidR="00000000" w:rsidRPr="00000000">
        <w:rPr>
          <w:sz w:val="20"/>
          <w:szCs w:val="20"/>
          <w:rtl w:val="0"/>
        </w:rPr>
        <w:t xml:space="preserve">, заявка на поддержку, </w:t>
      </w:r>
      <w:hyperlink r:id="rId2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запрос на добавление коллекций в каталог</w:t>
        </w:r>
      </w:hyperlink>
      <w:r w:rsidDel="00000000" w:rsidR="00000000" w:rsidRPr="00000000">
        <w:rPr>
          <w:sz w:val="20"/>
          <w:szCs w:val="20"/>
          <w:rtl w:val="0"/>
        </w:rPr>
        <w:t xml:space="preserve">, приобретение и продление ключей доступа. Страница </w:t>
      </w:r>
      <w:hyperlink r:id="rId2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Бренды в каталоге</w:t>
        </w:r>
      </w:hyperlink>
      <w:r w:rsidDel="00000000" w:rsidR="00000000" w:rsidRPr="00000000">
        <w:rPr>
          <w:sz w:val="20"/>
          <w:szCs w:val="20"/>
          <w:rtl w:val="0"/>
        </w:rPr>
        <w:t xml:space="preserve"> поможет убедиться, что нужный магазину ассортимент уже есть в программе Ceramic 3D. 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244145" cy="333448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244145" cy="3334485"/>
                          <a:chOff x="152400" y="152400"/>
                          <a:chExt cx="9448802" cy="6014340"/>
                        </a:xfrm>
                      </wpg:grpSpPr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2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9448802" cy="601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2123450" y="5318375"/>
                            <a:ext cx="974100" cy="19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44145" cy="333448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4145" cy="3334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новом сайте сохранена </w:t>
      </w:r>
      <w:hyperlink r:id="rId3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обширная база обучающих материалов по работе в программе</w:t>
        </w:r>
      </w:hyperlink>
      <w:r w:rsidDel="00000000" w:rsidR="00000000" w:rsidRPr="00000000">
        <w:rPr>
          <w:sz w:val="20"/>
          <w:szCs w:val="20"/>
          <w:rtl w:val="0"/>
        </w:rPr>
        <w:t xml:space="preserve">. Среди них есть даже </w:t>
      </w:r>
      <w:hyperlink r:id="rId3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советы по маркетингу торгового зала</w:t>
        </w:r>
      </w:hyperlink>
      <w:r w:rsidDel="00000000" w:rsidR="00000000" w:rsidRPr="00000000">
        <w:rPr>
          <w:sz w:val="20"/>
          <w:szCs w:val="20"/>
          <w:rtl w:val="0"/>
        </w:rPr>
        <w:t xml:space="preserve"> и видео, демонстрирующее работу в специально созданной для известного производителя плитки версии программы — Kerama Marazzi 3D. 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cc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Те, кто планирует начать тестирование Ceramic 3D, найдут в разделе Обучение</w:t>
      </w:r>
      <w:r w:rsidDel="00000000" w:rsidR="00000000" w:rsidRPr="00000000">
        <w:rPr>
          <w:color w:val="cc0000"/>
          <w:sz w:val="20"/>
          <w:szCs w:val="20"/>
          <w:rtl w:val="0"/>
        </w:rPr>
        <w:t xml:space="preserve"> </w:t>
      </w:r>
      <w:hyperlink r:id="rId3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подробную информацию о бесплатном обучении для новых пользователей</w:t>
        </w:r>
      </w:hyperlink>
      <w:r w:rsidDel="00000000" w:rsidR="00000000" w:rsidRPr="00000000">
        <w:rPr>
          <w:color w:val="cc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rPr>
          <w:color w:val="cc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Описание преимуществ и условий получения </w:t>
      </w:r>
      <w:r w:rsidDel="00000000" w:rsidR="00000000" w:rsidRPr="00000000">
        <w:rPr>
          <w:sz w:val="20"/>
          <w:szCs w:val="20"/>
          <w:rtl w:val="0"/>
        </w:rPr>
        <w:t xml:space="preserve">демодоступа</w:t>
      </w:r>
      <w:r w:rsidDel="00000000" w:rsidR="00000000" w:rsidRPr="00000000">
        <w:rPr>
          <w:sz w:val="20"/>
          <w:szCs w:val="20"/>
          <w:rtl w:val="0"/>
        </w:rPr>
        <w:t xml:space="preserve"> к программе Ceramic 3D вынесено в </w:t>
      </w:r>
      <w:hyperlink r:id="rId3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отдельный раздел</w:t>
        </w:r>
      </w:hyperlink>
      <w:r w:rsidDel="00000000" w:rsidR="00000000" w:rsidRPr="00000000">
        <w:rPr>
          <w:sz w:val="20"/>
          <w:szCs w:val="20"/>
          <w:rtl w:val="0"/>
        </w:rPr>
        <w:t xml:space="preserve">. Сайт </w:t>
      </w:r>
      <w:hyperlink r:id="rId3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ru.ceramic3d.com</w:t>
        </w:r>
      </w:hyperlink>
      <w:r w:rsidDel="00000000" w:rsidR="00000000" w:rsidRPr="00000000">
        <w:rPr>
          <w:sz w:val="20"/>
          <w:szCs w:val="20"/>
          <w:rtl w:val="0"/>
        </w:rPr>
        <w:t xml:space="preserve"> ждёт своих посетителей и новые заявки на демо.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Добавьте адрес в закладки браузера! До конца 2021 года на ru.ceramic3d.com появится ещё несколько интересных и полезных информационных разделов. </w:t>
      </w:r>
    </w:p>
    <w:p w:rsidR="00000000" w:rsidDel="00000000" w:rsidP="00000000" w:rsidRDefault="00000000" w:rsidRPr="00000000" w14:paraId="0000001F">
      <w:pPr>
        <w:pageBreakBefore w:val="0"/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Справочная информация:</w:t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Ceramic 3D</w:t>
      </w:r>
      <w:r w:rsidDel="00000000" w:rsidR="00000000" w:rsidRPr="00000000">
        <w:rPr>
          <w:sz w:val="20"/>
          <w:szCs w:val="20"/>
          <w:rtl w:val="0"/>
        </w:rPr>
        <w:t xml:space="preserve"> – российская IT-компания, разработчик популярного программного обеспечения для дизайна интерьеров и поддержки продаж плитки, обоев, декора, сантехники и мебели.</w:t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&gt; 18 лет на рынке</w:t>
        <w:br w:type="textWrapping"/>
        <w:t xml:space="preserve">&gt; 680 000 клиентов по всему миру</w:t>
        <w:br w:type="textWrapping"/>
        <w:t xml:space="preserve">&gt; 900 брендов в каталогах отделочных материалов и объектов</w:t>
        <w:br w:type="textWrapping"/>
        <w:t xml:space="preserve">  </w:t>
        <w:br w:type="textWrapping"/>
        <w:t xml:space="preserve">63% розничных магазинов товаров для дома и ремонта в России используют ПО Ceramic 3D для обслуживания покупателей</w:t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80" w:lineRule="auto"/>
        <w:rPr>
          <w:color w:val="333333"/>
          <w:sz w:val="27"/>
          <w:szCs w:val="27"/>
          <w:shd w:fill="d9ead3" w:val="clear"/>
        </w:rPr>
      </w:pPr>
      <w:r w:rsidDel="00000000" w:rsidR="00000000" w:rsidRPr="00000000">
        <w:rPr>
          <w:sz w:val="20"/>
          <w:szCs w:val="20"/>
          <w:rtl w:val="0"/>
        </w:rPr>
        <w:t xml:space="preserve">Технические решения Ceramic 3D — это “золотой” стандарт отрасли, который поддерживают и развивают ведущие заводы-производители, крупные DIY-сети и специализированные магазины.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Для уточнения деталей и получения дополнительной информации:</w:t>
      </w:r>
    </w:p>
    <w:p w:rsidR="00000000" w:rsidDel="00000000" w:rsidP="00000000" w:rsidRDefault="00000000" w:rsidRPr="00000000" w14:paraId="00000026">
      <w:pPr>
        <w:pageBreakBefore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Юлия Дежнёва, специалист по маркетингу Ceramic 3D</w:t>
      </w:r>
    </w:p>
    <w:p w:rsidR="00000000" w:rsidDel="00000000" w:rsidP="00000000" w:rsidRDefault="00000000" w:rsidRPr="00000000" w14:paraId="00000027">
      <w:pPr>
        <w:pageBreakBefore w:val="0"/>
        <w:rPr>
          <w:sz w:val="18"/>
          <w:szCs w:val="18"/>
        </w:rPr>
      </w:pPr>
      <w:hyperlink r:id="rId3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d.ulia@ceramic3d.ru</w:t>
        </w:r>
      </w:hyperlink>
      <w:r w:rsidDel="00000000" w:rsidR="00000000" w:rsidRPr="00000000">
        <w:rPr>
          <w:sz w:val="18"/>
          <w:szCs w:val="18"/>
          <w:rtl w:val="0"/>
        </w:rPr>
        <w:t xml:space="preserve">, +7 (343) 351-77-80 +7 (495) 215-24-47, доб. 310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3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2281238" cy="300486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2281238" cy="300486"/>
                        <a:chOff x="152400" y="152400"/>
                        <a:chExt cx="3524250" cy="447675"/>
                      </a:xfrm>
                    </wpg:grpSpPr>
                    <pic:pic>
                      <pic:nvPicPr>
                        <pic:cNvPr descr="logo.png"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3524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2281238" cy="300486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1238" cy="3004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  <w:t xml:space="preserve"> ceramic3d.ru </w:t>
    </w:r>
  </w:p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.ceramic3d.com/portfolio/gallery/" TargetMode="External"/><Relationship Id="rId22" Type="http://schemas.openxmlformats.org/officeDocument/2006/relationships/hyperlink" Target="https://ru.ceramic3d.com/portfolio/projects/" TargetMode="External"/><Relationship Id="rId21" Type="http://schemas.openxmlformats.org/officeDocument/2006/relationships/hyperlink" Target="https://ru.ceramic3d.com/company/reviews/" TargetMode="External"/><Relationship Id="rId24" Type="http://schemas.openxmlformats.org/officeDocument/2006/relationships/hyperlink" Target="https://ru.ceramic3d.com/company/" TargetMode="External"/><Relationship Id="rId23" Type="http://schemas.openxmlformats.org/officeDocument/2006/relationships/hyperlink" Target="https://ru.ceramic3d.com/company/new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yperlink" Target="https://ru.ceramic3d.com/support/updates/" TargetMode="External"/><Relationship Id="rId25" Type="http://schemas.openxmlformats.org/officeDocument/2006/relationships/hyperlink" Target="https://ru.ceramic3d.com/company/vacancy/" TargetMode="External"/><Relationship Id="rId28" Type="http://schemas.openxmlformats.org/officeDocument/2006/relationships/hyperlink" Target="https://ru.ceramic3d.com/support/brands/" TargetMode="External"/><Relationship Id="rId27" Type="http://schemas.openxmlformats.org/officeDocument/2006/relationships/hyperlink" Target="https://ru.ceramic3d.com/support/brands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29" Type="http://schemas.openxmlformats.org/officeDocument/2006/relationships/image" Target="media/image6.png"/><Relationship Id="rId7" Type="http://schemas.openxmlformats.org/officeDocument/2006/relationships/image" Target="media/image9.png"/><Relationship Id="rId8" Type="http://schemas.openxmlformats.org/officeDocument/2006/relationships/image" Target="media/image8.png"/><Relationship Id="rId31" Type="http://schemas.openxmlformats.org/officeDocument/2006/relationships/hyperlink" Target="https://ru.ceramic3d.com/training/advanced_training_course.php" TargetMode="External"/><Relationship Id="rId30" Type="http://schemas.openxmlformats.org/officeDocument/2006/relationships/image" Target="media/image3.png"/><Relationship Id="rId11" Type="http://schemas.openxmlformats.org/officeDocument/2006/relationships/hyperlink" Target="https://ru.ceramic3d.com/" TargetMode="External"/><Relationship Id="rId33" Type="http://schemas.openxmlformats.org/officeDocument/2006/relationships/hyperlink" Target="https://ru.ceramic3d.com/training/lessons_by_topic.php" TargetMode="External"/><Relationship Id="rId10" Type="http://schemas.openxmlformats.org/officeDocument/2006/relationships/hyperlink" Target="https://ru.ceramic3d.com/" TargetMode="External"/><Relationship Id="rId32" Type="http://schemas.openxmlformats.org/officeDocument/2006/relationships/hyperlink" Target="https://ru.ceramic3d.com/training/marketing.php" TargetMode="External"/><Relationship Id="rId13" Type="http://schemas.openxmlformats.org/officeDocument/2006/relationships/hyperlink" Target="https://ru.ceramic3d.com/segments/tile-shops/" TargetMode="External"/><Relationship Id="rId35" Type="http://schemas.openxmlformats.org/officeDocument/2006/relationships/hyperlink" Target="https://ru.ceramic3d.com" TargetMode="External"/><Relationship Id="rId12" Type="http://schemas.openxmlformats.org/officeDocument/2006/relationships/hyperlink" Target="https://ru.ceramic3d.com/products/ceramic3d/" TargetMode="External"/><Relationship Id="rId34" Type="http://schemas.openxmlformats.org/officeDocument/2006/relationships/hyperlink" Target="https://ru.ceramic3d.com/demo/" TargetMode="External"/><Relationship Id="rId15" Type="http://schemas.openxmlformats.org/officeDocument/2006/relationships/hyperlink" Target="https://ru.ceramic3d.com/segments/diy/" TargetMode="External"/><Relationship Id="rId37" Type="http://schemas.openxmlformats.org/officeDocument/2006/relationships/header" Target="header1.xml"/><Relationship Id="rId14" Type="http://schemas.openxmlformats.org/officeDocument/2006/relationships/hyperlink" Target="https://ru.ceramic3d.com/segments/wallpaper-shops/" TargetMode="External"/><Relationship Id="rId36" Type="http://schemas.openxmlformats.org/officeDocument/2006/relationships/hyperlink" Target="mailto:d.ulia@ceramic3d.ru" TargetMode="External"/><Relationship Id="rId17" Type="http://schemas.openxmlformats.org/officeDocument/2006/relationships/hyperlink" Target="https://ru.ceramic3d.com/segments/plants/" TargetMode="External"/><Relationship Id="rId16" Type="http://schemas.openxmlformats.org/officeDocument/2006/relationships/hyperlink" Target="https://ru.ceramic3d.com/segments/designers/" TargetMode="External"/><Relationship Id="rId19" Type="http://schemas.openxmlformats.org/officeDocument/2006/relationships/hyperlink" Target="https://ru.ceramic3d.com/portfolio/" TargetMode="External"/><Relationship Id="rId1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