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Пресс-анонс  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  <w:t xml:space="preserve">22 октября</w:t>
      </w:r>
      <w:r w:rsidDel="00000000" w:rsidR="00000000" w:rsidRPr="00000000">
        <w:rPr>
          <w:rtl w:val="0"/>
        </w:rPr>
        <w:t xml:space="preserve"> 2021 г.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Состоится онлайн-конференция «Углеродное регулирование»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after="0"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29 октября с 12.00 до 18.10 мск </w:t>
      </w:r>
      <w:r w:rsidDel="00000000" w:rsidR="00000000" w:rsidRPr="00000000">
        <w:rPr>
          <w:rtl w:val="0"/>
        </w:rPr>
        <w:t xml:space="preserve">в онлайн-формате </w:t>
      </w:r>
      <w:r w:rsidDel="00000000" w:rsidR="00000000" w:rsidRPr="00000000">
        <w:rPr>
          <w:highlight w:val="white"/>
          <w:rtl w:val="0"/>
        </w:rPr>
        <w:t xml:space="preserve">пройдет бесплатная конференция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highlight w:val="white"/>
          <w:rtl w:val="0"/>
        </w:rPr>
        <w:t xml:space="preserve">Углеродное регулирование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highlight w:val="white"/>
          <w:rtl w:val="0"/>
        </w:rPr>
        <w:t xml:space="preserve">. Эксперты обсудят с представителями бизнеса и общественности </w:t>
      </w:r>
      <w:r w:rsidDel="00000000" w:rsidR="00000000" w:rsidRPr="00000000">
        <w:rPr>
          <w:highlight w:val="white"/>
          <w:rtl w:val="0"/>
        </w:rPr>
        <w:t xml:space="preserve">вызовы и возможности трансграничного углеродного регулирования для российского рынка, изменения в российском законодательстве в связи с климатической повесткой, </w:t>
      </w:r>
      <w:r w:rsidDel="00000000" w:rsidR="00000000" w:rsidRPr="00000000">
        <w:rPr>
          <w:highlight w:val="white"/>
          <w:rtl w:val="0"/>
        </w:rPr>
        <w:t xml:space="preserve">как компаниям снижать и компенсировать свой углеродный след и в целом повышать экологическую ответственность бизнеса. Участники познакомятся с эффективными кейсами компаний по реализации экологической ответственности.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Для участия в конференции необходимо до 28 октября включительно зарегистрироваться на сайте мероприятия: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event.kapoosta.ru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Среди тем конференции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какие вызовы и возможности создает трансграничное углеродное регулирование для российского рынка;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зачем и как компаниям снижать и компенсировать свой углеродный след и как это уже делают известные бренды;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какие есть методики расчета углеродного следа в мире и России;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как стать CO₂-нейтральной компанией, российские примеры;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highlight w:val="white"/>
          <w:rtl w:val="0"/>
        </w:rPr>
        <w:t xml:space="preserve">изменения в российском законодательстве в связи с климатической повесткой;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презентация успешных кейсов по разным направлениям экологизации бизнеса.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Участников ждет сессия нетворкинга и три дискуссионные сессии: о предпосылках, перспективах и практических кейсах углеродного регулирования. </w:t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Спикеры и модераторы конференции:</w:t>
      </w:r>
    </w:p>
    <w:p w:rsidR="00000000" w:rsidDel="00000000" w:rsidP="00000000" w:rsidRDefault="00000000" w:rsidRPr="00000000" w14:paraId="00000015">
      <w:pPr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Елена Шаройкина</w:t>
      </w:r>
      <w:r w:rsidDel="00000000" w:rsidR="00000000" w:rsidRPr="00000000">
        <w:rPr>
          <w:highlight w:val="white"/>
          <w:rtl w:val="0"/>
        </w:rPr>
        <w:t xml:space="preserve">, председатель Комиссии по экологии и окружающей среды Общественной палаты РФ;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Светлана Герасимова</w:t>
      </w:r>
      <w:r w:rsidDel="00000000" w:rsidR="00000000" w:rsidRPr="00000000">
        <w:rPr>
          <w:highlight w:val="white"/>
          <w:rtl w:val="0"/>
        </w:rPr>
        <w:t xml:space="preserve">, руководитель Школы корпоративной социальной ответственности и устойчивого развития Института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МИРБИС</w:t>
        </w:r>
      </w:hyperlink>
      <w:r w:rsidDel="00000000" w:rsidR="00000000" w:rsidRPr="00000000">
        <w:rPr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color w:val="1155cc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Елена Горохова</w:t>
      </w:r>
      <w:r w:rsidDel="00000000" w:rsidR="00000000" w:rsidRPr="00000000">
        <w:rPr>
          <w:highlight w:val="white"/>
          <w:rtl w:val="0"/>
        </w:rPr>
        <w:t xml:space="preserve">, основатель и директор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Движения ЭКА</w:t>
        </w:r>
      </w:hyperlink>
      <w:r w:rsidDel="00000000" w:rsidR="00000000" w:rsidRPr="00000000">
        <w:rPr>
          <w:color w:val="1155cc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Наталья </w:t>
      </w:r>
      <w:r w:rsidDel="00000000" w:rsidR="00000000" w:rsidRPr="00000000">
        <w:rPr>
          <w:b w:val="1"/>
          <w:highlight w:val="white"/>
          <w:rtl w:val="0"/>
        </w:rPr>
        <w:t xml:space="preserve">Бенеславская</w:t>
      </w:r>
      <w:r w:rsidDel="00000000" w:rsidR="00000000" w:rsidRPr="00000000">
        <w:rPr>
          <w:highlight w:val="white"/>
          <w:rtl w:val="0"/>
        </w:rPr>
        <w:t xml:space="preserve">, руководитель отдела по устойчивому развитию ИКЕА в России;</w:t>
      </w:r>
    </w:p>
    <w:p w:rsidR="00000000" w:rsidDel="00000000" w:rsidP="00000000" w:rsidRDefault="00000000" w:rsidRPr="00000000" w14:paraId="0000001A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Алина Юхневич</w:t>
      </w:r>
      <w:r w:rsidDel="00000000" w:rsidR="00000000" w:rsidRPr="00000000">
        <w:rPr>
          <w:highlight w:val="white"/>
          <w:rtl w:val="0"/>
        </w:rPr>
        <w:t xml:space="preserve">, руководитель ESG СБЕР ЕАПТЕКА;</w:t>
      </w:r>
    </w:p>
    <w:p w:rsidR="00000000" w:rsidDel="00000000" w:rsidP="00000000" w:rsidRDefault="00000000" w:rsidRPr="00000000" w14:paraId="0000001B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Наталья Парамонова</w:t>
      </w:r>
      <w:r w:rsidDel="00000000" w:rsidR="00000000" w:rsidRPr="00000000">
        <w:rPr>
          <w:highlight w:val="white"/>
          <w:rtl w:val="0"/>
        </w:rPr>
        <w:t xml:space="preserve">, журналист, основатель фестиваля зеленого кино Ecocup film festival;</w:t>
      </w:r>
    </w:p>
    <w:p w:rsidR="00000000" w:rsidDel="00000000" w:rsidP="00000000" w:rsidRDefault="00000000" w:rsidRPr="00000000" w14:paraId="0000001C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Андрей Стеценко</w:t>
      </w:r>
      <w:r w:rsidDel="00000000" w:rsidR="00000000" w:rsidRPr="00000000">
        <w:rPr>
          <w:highlight w:val="white"/>
          <w:rtl w:val="0"/>
        </w:rPr>
        <w:t xml:space="preserve">, президент АНО «Центр экологических инноваций», эксперт Совета Федерации;</w:t>
      </w:r>
    </w:p>
    <w:p w:rsidR="00000000" w:rsidDel="00000000" w:rsidP="00000000" w:rsidRDefault="00000000" w:rsidRPr="00000000" w14:paraId="0000001D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Екатерина Лужных</w:t>
      </w:r>
      <w:r w:rsidDel="00000000" w:rsidR="00000000" w:rsidRPr="00000000">
        <w:rPr>
          <w:highlight w:val="white"/>
          <w:rtl w:val="0"/>
        </w:rPr>
        <w:t xml:space="preserve">, р</w:t>
      </w:r>
      <w:r w:rsidDel="00000000" w:rsidR="00000000" w:rsidRPr="00000000">
        <w:rPr>
          <w:highlight w:val="white"/>
          <w:rtl w:val="0"/>
        </w:rPr>
        <w:t xml:space="preserve">уководитель направления по устойчивому развитию и взаимодействию с местными сообществами по стране Coca-Cola HBC Россия;   </w:t>
      </w:r>
      <w:r w:rsidDel="00000000" w:rsidR="00000000" w:rsidRPr="00000000">
        <w:rPr>
          <w:b w:val="1"/>
          <w:highlight w:val="white"/>
          <w:rtl w:val="0"/>
        </w:rPr>
        <w:t xml:space="preserve">Евгений Кузнецов</w:t>
      </w:r>
      <w:r w:rsidDel="00000000" w:rsidR="00000000" w:rsidRPr="00000000">
        <w:rPr>
          <w:highlight w:val="white"/>
          <w:rtl w:val="0"/>
        </w:rPr>
        <w:t xml:space="preserve">, уполномоченный представитель Singularity University в РФ, </w:t>
      </w:r>
      <w:r w:rsidDel="00000000" w:rsidR="00000000" w:rsidRPr="00000000">
        <w:rPr>
          <w:highlight w:val="white"/>
          <w:rtl w:val="0"/>
        </w:rPr>
        <w:t xml:space="preserve">генеральный</w:t>
      </w:r>
      <w:r w:rsidDel="00000000" w:rsidR="00000000" w:rsidRPr="00000000">
        <w:rPr>
          <w:highlight w:val="white"/>
          <w:rtl w:val="0"/>
        </w:rPr>
        <w:t xml:space="preserve"> директор ООО «Орбита Капитал Партнерз»;</w:t>
      </w:r>
    </w:p>
    <w:p w:rsidR="00000000" w:rsidDel="00000000" w:rsidP="00000000" w:rsidRDefault="00000000" w:rsidRPr="00000000" w14:paraId="0000001E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Владимир Чупров</w:t>
      </w:r>
      <w:r w:rsidDel="00000000" w:rsidR="00000000" w:rsidRPr="00000000">
        <w:rPr>
          <w:highlight w:val="white"/>
          <w:rtl w:val="0"/>
        </w:rPr>
        <w:t xml:space="preserve">, проектный директор российского отделения Greenpeace, эксперт экологической комиссии Совета по правам человека при Президенте РФ;</w:t>
      </w:r>
    </w:p>
    <w:p w:rsidR="00000000" w:rsidDel="00000000" w:rsidP="00000000" w:rsidRDefault="00000000" w:rsidRPr="00000000" w14:paraId="0000001F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Алексей Карнаухов</w:t>
      </w:r>
      <w:r w:rsidDel="00000000" w:rsidR="00000000" w:rsidRPr="00000000">
        <w:rPr>
          <w:highlight w:val="white"/>
          <w:rtl w:val="0"/>
        </w:rPr>
        <w:t xml:space="preserve">, ведущий научный сотрудник Института биофизики РАН;</w:t>
      </w:r>
    </w:p>
    <w:p w:rsidR="00000000" w:rsidDel="00000000" w:rsidP="00000000" w:rsidRDefault="00000000" w:rsidRPr="00000000" w14:paraId="00000020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Ирина Поминова</w:t>
      </w:r>
      <w:r w:rsidDel="00000000" w:rsidR="00000000" w:rsidRPr="00000000">
        <w:rPr>
          <w:highlight w:val="white"/>
          <w:rtl w:val="0"/>
        </w:rPr>
        <w:t xml:space="preserve">, руководитель направления «Климат и зеленая энергетика» Центра стратегических разработок;</w:t>
      </w:r>
    </w:p>
    <w:p w:rsidR="00000000" w:rsidDel="00000000" w:rsidP="00000000" w:rsidRDefault="00000000" w:rsidRPr="00000000" w14:paraId="00000021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Вячеслав Харламов</w:t>
      </w:r>
      <w:r w:rsidDel="00000000" w:rsidR="00000000" w:rsidRPr="00000000">
        <w:rPr>
          <w:highlight w:val="white"/>
          <w:rtl w:val="0"/>
        </w:rPr>
        <w:t xml:space="preserve">, исполнительный директор ООО «Гринблюменеджмент»;</w:t>
      </w:r>
    </w:p>
    <w:p w:rsidR="00000000" w:rsidDel="00000000" w:rsidP="00000000" w:rsidRDefault="00000000" w:rsidRPr="00000000" w14:paraId="00000022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Михаил Юлкин</w:t>
      </w:r>
      <w:r w:rsidDel="00000000" w:rsidR="00000000" w:rsidRPr="00000000">
        <w:rPr>
          <w:highlight w:val="white"/>
          <w:rtl w:val="0"/>
        </w:rPr>
        <w:t xml:space="preserve">, основатель и генеральный директор ООО «КарбонЛаб»;</w:t>
      </w:r>
    </w:p>
    <w:p w:rsidR="00000000" w:rsidDel="00000000" w:rsidP="00000000" w:rsidRDefault="00000000" w:rsidRPr="00000000" w14:paraId="00000023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Татьяна Честина</w:t>
      </w:r>
      <w:r w:rsidDel="00000000" w:rsidR="00000000" w:rsidRPr="00000000">
        <w:rPr>
          <w:highlight w:val="white"/>
          <w:rtl w:val="0"/>
        </w:rPr>
        <w:t xml:space="preserve">, председатель правления Движения ЭКА;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Дмитрий Федоров</w:t>
      </w:r>
      <w:r w:rsidDel="00000000" w:rsidR="00000000" w:rsidRPr="00000000">
        <w:rPr>
          <w:highlight w:val="white"/>
          <w:rtl w:val="0"/>
        </w:rPr>
        <w:t xml:space="preserve">, директор АНО «Зеленая цивилизация»;</w:t>
      </w:r>
    </w:p>
    <w:p w:rsidR="00000000" w:rsidDel="00000000" w:rsidP="00000000" w:rsidRDefault="00000000" w:rsidRPr="00000000" w14:paraId="00000025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Марина Казакова</w:t>
      </w:r>
      <w:r w:rsidDel="00000000" w:rsidR="00000000" w:rsidRPr="00000000">
        <w:rPr>
          <w:highlight w:val="white"/>
          <w:rtl w:val="0"/>
        </w:rPr>
        <w:t xml:space="preserve">, руководитель отдела по развитию бизнеса АО «Юнитрейд».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highlight w:val="white"/>
          <w:rtl w:val="0"/>
        </w:rPr>
        <w:t xml:space="preserve">Подробная программа мероприятия доступна на сайте: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event.kapoosta.ru</w:t>
        </w:r>
      </w:hyperlink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Мероприятие организовано проектом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Kapoosta</w:t>
        </w:r>
      </w:hyperlink>
      <w:r w:rsidDel="00000000" w:rsidR="00000000" w:rsidRPr="00000000">
        <w:rPr>
          <w:rtl w:val="0"/>
        </w:rPr>
        <w:t xml:space="preserve"> Движения ЭКА </w:t>
      </w:r>
      <w:r w:rsidDel="00000000" w:rsidR="00000000" w:rsidRPr="00000000">
        <w:rPr>
          <w:rtl w:val="0"/>
        </w:rPr>
        <w:t xml:space="preserve">при партнерской поддержке</w:t>
      </w:r>
      <w:hyperlink r:id="rId11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Общественной палаты Российской Федерации</w:t>
        </w:r>
      </w:hyperlink>
      <w:hyperlink r:id="rId13">
        <w:r w:rsidDel="00000000" w:rsidR="00000000" w:rsidRPr="00000000">
          <w:rPr>
            <w:color w:val="1155cc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и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Торгово-промышленной палаты Российской Федерации</w:t>
        </w:r>
      </w:hyperlink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highlight w:val="white"/>
        </w:rPr>
      </w:pPr>
      <w:r w:rsidDel="00000000" w:rsidR="00000000" w:rsidRPr="00000000">
        <w:rPr>
          <w:i w:val="1"/>
          <w:rtl w:val="0"/>
        </w:rPr>
        <w:t xml:space="preserve">«</w:t>
      </w:r>
      <w:r w:rsidDel="00000000" w:rsidR="00000000" w:rsidRPr="00000000">
        <w:rPr>
          <w:i w:val="1"/>
          <w:rtl w:val="0"/>
        </w:rPr>
        <w:t xml:space="preserve">С 2023 года Европейский союз вводит углеродный налог на ввозимую продукцию с высоким углеродным следом, который может затронуть до 40% российского экспорта. Конференция «Углеродное регулирование»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i w:val="1"/>
          <w:rtl w:val="0"/>
        </w:rPr>
        <w:t xml:space="preserve"> это возможность наметить стратегии экологизации бизнеса с учетом растущих международных требований и показавших свою эффективность «зеленых» кейсов, а также найти партнеров для реализации ESG-стратегий</w:t>
      </w:r>
      <w:r w:rsidDel="00000000" w:rsidR="00000000" w:rsidRPr="00000000">
        <w:rPr>
          <w:i w:val="1"/>
          <w:rtl w:val="0"/>
        </w:rPr>
        <w:t xml:space="preserve">»</w:t>
      </w:r>
      <w:r w:rsidDel="00000000" w:rsidR="00000000" w:rsidRPr="00000000">
        <w:rPr>
          <w:rtl w:val="0"/>
        </w:rPr>
        <w:t xml:space="preserve">, – говорит директор Движения ЭКА </w:t>
      </w:r>
      <w:r w:rsidDel="00000000" w:rsidR="00000000" w:rsidRPr="00000000">
        <w:rPr>
          <w:b w:val="1"/>
          <w:rtl w:val="0"/>
        </w:rPr>
        <w:t xml:space="preserve">Елена Горохова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both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Kapoosta.ru</w:t>
        </w:r>
      </w:hyperlink>
      <w:r w:rsidDel="00000000" w:rsidR="00000000" w:rsidRPr="00000000">
        <w:rPr>
          <w:rtl w:val="0"/>
        </w:rPr>
        <w:t xml:space="preserve"> – это проект экосистемы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Движения ЭКА</w:t>
        </w:r>
      </w:hyperlink>
      <w:r w:rsidDel="00000000" w:rsidR="00000000" w:rsidRPr="00000000">
        <w:rPr>
          <w:rtl w:val="0"/>
        </w:rPr>
        <w:t xml:space="preserve">, действующий с 2017 года. Этот онлайн-навигатор по «зеленому» рынку России создан с целью </w:t>
      </w:r>
      <w:r w:rsidDel="00000000" w:rsidR="00000000" w:rsidRPr="00000000">
        <w:rPr>
          <w:rtl w:val="0"/>
        </w:rPr>
        <w:t xml:space="preserve">упростить жизнь людям, ищущим экологичные места, и поддержать «зеленых» предпринимателей и энтузиастов. С момента создания онлайн-навигатора его услугами воспользовалось свыше 96 тысяч человек.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Контактная информация:</w:t>
      </w:r>
    </w:p>
    <w:p w:rsidR="00000000" w:rsidDel="00000000" w:rsidP="00000000" w:rsidRDefault="00000000" w:rsidRPr="00000000" w14:paraId="00000030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Екатерина Лазарева,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к</w:t>
      </w:r>
      <w:r w:rsidDel="00000000" w:rsidR="00000000" w:rsidRPr="00000000">
        <w:rPr>
          <w:rtl w:val="0"/>
        </w:rPr>
        <w:t xml:space="preserve">оординатор проекта Kapoosta.ru </w:t>
      </w:r>
    </w:p>
    <w:p w:rsidR="00000000" w:rsidDel="00000000" w:rsidP="00000000" w:rsidRDefault="00000000" w:rsidRPr="00000000" w14:paraId="0000003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Тел.: </w:t>
      </w:r>
      <w:r w:rsidDel="00000000" w:rsidR="00000000" w:rsidRPr="00000000">
        <w:rPr>
          <w:highlight w:val="white"/>
          <w:rtl w:val="0"/>
        </w:rPr>
        <w:t xml:space="preserve">8 (967) 074-29-78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E-mail: </w:t>
      </w:r>
      <w:hyperlink r:id="rId1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e.lazareva@eca-planet.com</w:t>
        </w:r>
      </w:hyperlink>
      <w:r w:rsidDel="00000000" w:rsidR="00000000" w:rsidRPr="00000000">
        <w:rPr>
          <w:color w:val="1d1c1d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both"/>
        <w:rPr>
          <w:color w:val="1d1c1d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1362075</wp:posOffset>
          </wp:positionH>
          <wp:positionV relativeFrom="paragraph">
            <wp:posOffset>-266699</wp:posOffset>
          </wp:positionV>
          <wp:extent cx="1584722" cy="576263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4722" cy="5762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2990850</wp:posOffset>
          </wp:positionH>
          <wp:positionV relativeFrom="paragraph">
            <wp:posOffset>-219074</wp:posOffset>
          </wp:positionV>
          <wp:extent cx="1214438" cy="490165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4901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prf.ru" TargetMode="External"/><Relationship Id="rId10" Type="http://schemas.openxmlformats.org/officeDocument/2006/relationships/hyperlink" Target="https://kapoosta.ru/" TargetMode="External"/><Relationship Id="rId13" Type="http://schemas.openxmlformats.org/officeDocument/2006/relationships/hyperlink" Target="https://oprf.ru" TargetMode="External"/><Relationship Id="rId12" Type="http://schemas.openxmlformats.org/officeDocument/2006/relationships/hyperlink" Target="https://oprf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vent.kapoosta.ru?utm_medium=rl&amp;utm_source=pr&amp;utm_campaign=uglerodreg" TargetMode="External"/><Relationship Id="rId15" Type="http://schemas.openxmlformats.org/officeDocument/2006/relationships/hyperlink" Target="https://kapoosta.ru/" TargetMode="External"/><Relationship Id="rId14" Type="http://schemas.openxmlformats.org/officeDocument/2006/relationships/hyperlink" Target="https://www.tpprf.ru/ru/" TargetMode="External"/><Relationship Id="rId17" Type="http://schemas.openxmlformats.org/officeDocument/2006/relationships/hyperlink" Target="mailto:e.lazareva@eca-planet.com" TargetMode="External"/><Relationship Id="rId16" Type="http://schemas.openxmlformats.org/officeDocument/2006/relationships/hyperlink" Target="http://ecamir.ru/" TargetMode="External"/><Relationship Id="rId5" Type="http://schemas.openxmlformats.org/officeDocument/2006/relationships/styles" Target="styles.xml"/><Relationship Id="rId6" Type="http://schemas.openxmlformats.org/officeDocument/2006/relationships/hyperlink" Target="http://event.kapoosta.ru?utm_medium=rl&amp;utm_source=pr&amp;utm_campaign=uglerodreg" TargetMode="External"/><Relationship Id="rId18" Type="http://schemas.openxmlformats.org/officeDocument/2006/relationships/header" Target="header1.xml"/><Relationship Id="rId7" Type="http://schemas.openxmlformats.org/officeDocument/2006/relationships/hyperlink" Target="https://mirbis.ru/" TargetMode="External"/><Relationship Id="rId8" Type="http://schemas.openxmlformats.org/officeDocument/2006/relationships/hyperlink" Target="https://ecamir.ru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