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24" w:rsidRPr="00AC5524" w:rsidRDefault="00AC5524" w:rsidP="00AC5524">
      <w:pPr>
        <w:shd w:val="clear" w:color="auto" w:fill="FFFFFF"/>
        <w:spacing w:after="120" w:line="450" w:lineRule="atLeas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 w:rsidRPr="00AC5524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Компания ITLand приглашает на форум «</w:t>
      </w:r>
      <w:proofErr w:type="spellStart"/>
      <w:r w:rsidRPr="00AC5524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РосТИМ</w:t>
      </w:r>
      <w:proofErr w:type="spellEnd"/>
      <w:r w:rsidRPr="00AC5524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. Российские технологии информационного моделирования в строительстве», который состоится 25-26 ноября</w:t>
      </w:r>
    </w:p>
    <w:p w:rsidR="000679F6" w:rsidRDefault="000679F6"/>
    <w:p w:rsidR="00AC5524" w:rsidRPr="00AC5524" w:rsidRDefault="00AC5524">
      <w:pPr>
        <w:rPr>
          <w:rFonts w:ascii="Times New Roman" w:hAnsi="Times New Roman" w:cs="Times New Roman"/>
        </w:rPr>
      </w:pP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Рады объявить, что 25-26 ноября состоится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online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 форум "Российские технологии информационного моделирования в строительстве»!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РосТИМ-2021 организуют компании АСКОН и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Renga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Software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 с участием фирмы «1С», Кредо-</w:t>
      </w:r>
      <w:bookmarkStart w:id="0" w:name="_GoBack"/>
      <w:bookmarkEnd w:id="0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Диалог,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Rubius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, ЛИРА софт, НТЦ «АПМ», НПП «АВС-Н»,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Эрикос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-ЦСП, ITLand при поддержке Университета Минстроя и Университета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Иннополис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.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Главное в повестке первого дня форума — реальная жизнь строительной отрасли в условиях ускоренного перехода на технологию информационного моделирования.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Насколько готовы выполнять требования Постановления №331 о работе с информационной моделью в госзаказе?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А если BIM требуется в коммерческом проекте? Можно ли обойтись без зарубежных программ,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госзакупки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 которых ограничены?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Как быстро переучить сотрудников, привыкших к чертежам и «бумажным» процессам?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На что опереться при разработке BIM-стандарта?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Какой результат уже получен от внедрения BIM?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Ответы на эти вопросы дадут в своих выступлениях специалисты-практики из самых разных сфер: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гражданского и промышленного строительства, крупных компаний и малого бизнеса, частных и государственных организаций.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Они покажут проекты, которые уже выполнены по BIM-технологии с применением российских программных инструментов.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Во второй день форума разработчики представят новые решения и усовершенствованные версии известных продуктов для создания и работы с информационной моделью на всех этапах жизненного цикла объекта: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• комплексная BIM-система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Renga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 для проектирования архитектуры, строительных конструкций и внутренних инженерных систем зданий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• расчет строительных конструкций на основе BIM-модели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Renga</w:t>
      </w:r>
      <w:proofErr w:type="spellEnd"/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• интеграция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Renga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 и КОМПАС-3D: КМД из КМ для изготовления и монтажа металлоконструкций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• среда общих данных BIM-проектов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Pilot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-BIM с автоматической проверкой коллизий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• единая платформа для инженерно-технического и организационного документооборота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Pilot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-ICE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Enterprise</w:t>
      </w:r>
      <w:proofErr w:type="spellEnd"/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• сметные расчеты на основе BIM-модели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Renga</w:t>
      </w:r>
      <w:proofErr w:type="spellEnd"/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• интеграция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Renga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 c бизнес-решениями 1С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• решение для подготовки проекта к экспертизе в формате информационной модели.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К участию в РосТИМ-2021 приглашаются специалисты и руководители проектных организаций, архитектурных бюро и мастерских, девелоперских и строительных компаний, органов экспертизы, проектных отделов промышленных предприятий, а также госслужащие управлений и отделов капитального строительства и муниципалитетов, преподаватели архитектурно-строительных вузов и колледжей.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Подключайтесь к онлайн-трансляции – </w:t>
      </w:r>
      <w:proofErr w:type="spellStart"/>
      <w:r w:rsidRPr="00AC5524">
        <w:rPr>
          <w:rFonts w:ascii="Times New Roman" w:hAnsi="Times New Roman" w:cs="Times New Roman"/>
          <w:color w:val="555555"/>
          <w:shd w:val="clear" w:color="auto" w:fill="FFFFFF"/>
        </w:rPr>
        <w:t>РосТИМ</w:t>
      </w:r>
      <w:proofErr w:type="spellEnd"/>
      <w:r w:rsidRPr="00AC5524">
        <w:rPr>
          <w:rFonts w:ascii="Times New Roman" w:hAnsi="Times New Roman" w:cs="Times New Roman"/>
          <w:color w:val="555555"/>
          <w:shd w:val="clear" w:color="auto" w:fill="FFFFFF"/>
        </w:rPr>
        <w:t xml:space="preserve"> открыт для всех! Смотрите прямой эфир, задавайте вопросы экспертам, делитесь своим опытом в онлайн-дискуссиях.</w:t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</w:rPr>
        <w:br/>
      </w:r>
      <w:r w:rsidRPr="00AC5524">
        <w:rPr>
          <w:rFonts w:ascii="Times New Roman" w:hAnsi="Times New Roman" w:cs="Times New Roman"/>
          <w:color w:val="555555"/>
          <w:shd w:val="clear" w:color="auto" w:fill="FFFFFF"/>
        </w:rPr>
        <w:t>Участие бесплатное после регистрации на </w:t>
      </w:r>
      <w:hyperlink r:id="rId4" w:history="1">
        <w:r w:rsidRPr="00AC5524">
          <w:rPr>
            <w:rStyle w:val="a3"/>
            <w:rFonts w:ascii="Times New Roman" w:hAnsi="Times New Roman" w:cs="Times New Roman"/>
            <w:color w:val="00569C"/>
            <w:u w:val="none"/>
            <w:shd w:val="clear" w:color="auto" w:fill="FFFFFF"/>
          </w:rPr>
          <w:t>сайте форума</w:t>
        </w:r>
      </w:hyperlink>
    </w:p>
    <w:sectPr w:rsidR="00AC5524" w:rsidRPr="00AC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1"/>
    <w:rsid w:val="00067141"/>
    <w:rsid w:val="000679F6"/>
    <w:rsid w:val="00A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C76C"/>
  <w15:chartTrackingRefBased/>
  <w15:docId w15:val="{AB79CD6A-727B-4ACC-8688-2B20F0B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5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-tim.ru/?utm_source=itland_ru&amp;utm_medium=anons&amp;utm_campaign=rostim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Протасов</dc:creator>
  <cp:keywords/>
  <dc:description/>
  <cp:lastModifiedBy>Кирилл Протасов</cp:lastModifiedBy>
  <cp:revision>2</cp:revision>
  <dcterms:created xsi:type="dcterms:W3CDTF">2021-11-18T07:20:00Z</dcterms:created>
  <dcterms:modified xsi:type="dcterms:W3CDTF">2021-11-18T07:21:00Z</dcterms:modified>
</cp:coreProperties>
</file>