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8D3DB5" w:rsidTr="00B7139D">
        <w:tc>
          <w:tcPr>
            <w:tcW w:w="5571" w:type="dxa"/>
            <w:shd w:val="clear" w:color="auto" w:fill="auto"/>
          </w:tcPr>
          <w:p w:rsidR="008D3DB5" w:rsidRDefault="008D3DB5" w:rsidP="00B7139D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003D5D" wp14:editId="5E3EBD33">
                  <wp:simplePos x="0" y="0"/>
                  <wp:positionH relativeFrom="column">
                    <wp:posOffset>-1349375</wp:posOffset>
                  </wp:positionH>
                  <wp:positionV relativeFrom="paragraph">
                    <wp:posOffset>-109855</wp:posOffset>
                  </wp:positionV>
                  <wp:extent cx="3058795" cy="1057275"/>
                  <wp:effectExtent l="0" t="0" r="0" b="0"/>
                  <wp:wrapTight wrapText="bothSides">
                    <wp:wrapPolygon edited="0">
                      <wp:start x="3730" y="1459"/>
                      <wp:lineTo x="2786" y="3406"/>
                      <wp:lineTo x="1442" y="7299"/>
                      <wp:lineTo x="1442" y="14700"/>
                      <wp:lineTo x="1578" y="15856"/>
                      <wp:lineTo x="3459" y="20135"/>
                      <wp:lineTo x="4002" y="20926"/>
                      <wp:lineTo x="5211" y="20926"/>
                      <wp:lineTo x="15299" y="15470"/>
                      <wp:lineTo x="15299" y="14700"/>
                      <wp:lineTo x="18531" y="11577"/>
                      <wp:lineTo x="19604" y="10016"/>
                      <wp:lineTo x="18932" y="8475"/>
                      <wp:lineTo x="19740" y="7299"/>
                      <wp:lineTo x="17588" y="6143"/>
                      <wp:lineTo x="5611" y="1459"/>
                      <wp:lineTo x="3730" y="145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8D3DB5" w:rsidRDefault="008D3DB5" w:rsidP="00B7139D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D3DB5" w:rsidRDefault="008D3DB5" w:rsidP="008D3DB5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8D3DB5" w:rsidRDefault="008D3DB5" w:rsidP="008D3DB5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8D3DB5" w:rsidRPr="0092779B" w:rsidRDefault="00EF3256" w:rsidP="008D3DB5">
      <w:pPr>
        <w:spacing w:before="80" w:after="80"/>
        <w:rPr>
          <w:rFonts w:eastAsia="Rosatom"/>
          <w:b/>
          <w:color w:val="343433"/>
          <w:sz w:val="24"/>
          <w:szCs w:val="24"/>
        </w:rPr>
      </w:pPr>
      <w:r>
        <w:rPr>
          <w:noProof/>
        </w:rPr>
        <w:pict>
          <v:rect id="Надпись 4" o:spid="_x0000_s1026" style="position:absolute;margin-left:0;margin-top:-113.05pt;width:505.2pt;height:114.65pt;z-index:25166028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" o:allowincell="f" filled="f" stroked="f" strokeweight=".5pt">
            <v:textbox>
              <w:txbxContent>
                <w:p w:rsidR="008D3DB5" w:rsidRDefault="008D3DB5" w:rsidP="008D3DB5">
                  <w:pPr>
                    <w:pStyle w:val="aa"/>
                    <w:tabs>
                      <w:tab w:val="left" w:pos="8080"/>
                    </w:tabs>
                    <w:spacing w:after="120" w:line="240" w:lineRule="auto"/>
                    <w:ind w:left="4820" w:right="-23"/>
                    <w:rPr>
                      <w:rFonts w:eastAsia="Rosatom"/>
                      <w:color w:val="343433"/>
                      <w:sz w:val="20"/>
                      <w:szCs w:val="16"/>
                      <w:lang w:val="ru-RU"/>
                    </w:rPr>
                  </w:pPr>
                  <w:r>
                    <w:rPr>
                      <w:rFonts w:eastAsia="Rosatom"/>
                      <w:color w:val="343433"/>
                      <w:sz w:val="20"/>
                      <w:szCs w:val="16"/>
                      <w:lang w:val="ru-RU"/>
                    </w:rPr>
                    <w:t>_____________________________</w:t>
                  </w:r>
                </w:p>
                <w:p w:rsidR="008D3DB5" w:rsidRDefault="008D3DB5" w:rsidP="008D3DB5">
                  <w:pPr>
                    <w:pStyle w:val="aa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rFonts w:eastAsia="Rosatom"/>
                      <w:color w:val="343433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Rosatom"/>
                      <w:color w:val="343433"/>
                      <w:sz w:val="20"/>
                      <w:szCs w:val="20"/>
                      <w:lang w:val="ru-RU"/>
                    </w:rPr>
                    <w:t>Управление информации и общественных связей Курской АЭС</w:t>
                  </w:r>
                </w:p>
                <w:p w:rsidR="008D3DB5" w:rsidRDefault="008D3DB5" w:rsidP="008D3DB5">
                  <w:pPr>
                    <w:pStyle w:val="aa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sz w:val="20"/>
                      <w:szCs w:val="20"/>
                    </w:rPr>
                  </w:pPr>
                </w:p>
                <w:p w:rsidR="008D3DB5" w:rsidRDefault="0027650D" w:rsidP="008D3DB5">
                  <w:pPr>
                    <w:pStyle w:val="aa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>Тел./ факс: +7 (47131) 4-95-41,</w:t>
                  </w:r>
                </w:p>
                <w:p w:rsidR="008D3DB5" w:rsidRDefault="008D3DB5" w:rsidP="008D3DB5">
                  <w:pPr>
                    <w:pStyle w:val="aa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rStyle w:val="-"/>
                      <w:rFonts w:eastAsia="Rosatom"/>
                      <w:color w:val="0070C0"/>
                      <w:sz w:val="20"/>
                      <w:szCs w:val="16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sz w:val="20"/>
                      <w:szCs w:val="20"/>
                      <w:lang w:val="ru-RU"/>
                    </w:rPr>
                    <w:t>-</w:t>
                  </w:r>
                  <w:r>
                    <w:rPr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hyperlink r:id="rId5">
                    <w:r>
                      <w:rPr>
                        <w:rFonts w:eastAsia="Rosatom"/>
                        <w:color w:val="0070C0"/>
                        <w:sz w:val="20"/>
                        <w:szCs w:val="16"/>
                        <w:lang w:val="en-US"/>
                      </w:rPr>
                      <w:t>iac@kunpp.ru</w:t>
                    </w:r>
                  </w:hyperlink>
                </w:p>
                <w:p w:rsidR="008D3DB5" w:rsidRDefault="00EF3256" w:rsidP="008D3DB5">
                  <w:pPr>
                    <w:pStyle w:val="aa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rStyle w:val="-"/>
                      <w:rFonts w:eastAsia="Rosatom"/>
                      <w:color w:val="0070C0"/>
                      <w:szCs w:val="16"/>
                      <w:lang w:val="en-US"/>
                    </w:rPr>
                  </w:pPr>
                  <w:hyperlink r:id="rId6">
                    <w:r w:rsidR="008D3DB5">
                      <w:rPr>
                        <w:rFonts w:eastAsia="Rosatom"/>
                        <w:color w:val="0070C0"/>
                        <w:sz w:val="20"/>
                        <w:szCs w:val="16"/>
                        <w:lang w:val="en-US"/>
                      </w:rPr>
                      <w:t>www.rosenergoatom.ru</w:t>
                    </w:r>
                  </w:hyperlink>
                  <w:r w:rsidR="008D3DB5">
                    <w:rPr>
                      <w:rStyle w:val="-"/>
                      <w:rFonts w:eastAsia="Rosatom"/>
                      <w:color w:val="0070C0"/>
                      <w:szCs w:val="16"/>
                      <w:lang w:val="en-US"/>
                    </w:rPr>
                    <w:t xml:space="preserve"> </w:t>
                  </w:r>
                </w:p>
                <w:p w:rsidR="008D3DB5" w:rsidRDefault="008D3DB5" w:rsidP="008D3DB5">
                  <w:pPr>
                    <w:pStyle w:val="aa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rFonts w:eastAsia="Rosatom"/>
                      <w:color w:val="343433"/>
                      <w:sz w:val="20"/>
                      <w:szCs w:val="16"/>
                      <w:lang w:val="ru-RU"/>
                    </w:rPr>
                  </w:pPr>
                  <w:r>
                    <w:rPr>
                      <w:rFonts w:eastAsia="Rosatom"/>
                      <w:color w:val="343433"/>
                      <w:sz w:val="20"/>
                      <w:szCs w:val="16"/>
                      <w:lang w:val="ru-RU"/>
                    </w:rPr>
                    <w:t>______________________________</w:t>
                  </w:r>
                </w:p>
                <w:p w:rsidR="008D3DB5" w:rsidRDefault="008D3DB5" w:rsidP="008D3DB5">
                  <w:pPr>
                    <w:pStyle w:val="aa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sz w:val="20"/>
                      <w:szCs w:val="16"/>
                      <w:lang w:val="ru-RU"/>
                    </w:rPr>
                  </w:pPr>
                </w:p>
              </w:txbxContent>
            </v:textbox>
            <w10:wrap anchorx="margin"/>
          </v:rect>
        </w:pict>
      </w:r>
      <w:r w:rsidR="008D3DB5" w:rsidRPr="0092779B">
        <w:rPr>
          <w:rFonts w:eastAsia="Rosatom"/>
          <w:b/>
          <w:color w:val="343433"/>
          <w:sz w:val="24"/>
          <w:szCs w:val="24"/>
        </w:rPr>
        <w:t>ПРЕСС-РЕЛИЗ</w:t>
      </w:r>
    </w:p>
    <w:p w:rsidR="008D3DB5" w:rsidRPr="008D3DB5" w:rsidRDefault="008D3DB5" w:rsidP="008D3DB5">
      <w:pPr>
        <w:spacing w:line="240" w:lineRule="auto"/>
        <w:ind w:right="1503"/>
        <w:rPr>
          <w:rFonts w:eastAsia="Rosatom"/>
          <w:b/>
          <w:color w:val="676765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03.12</w:t>
      </w:r>
      <w:r w:rsidRPr="0092779B">
        <w:rPr>
          <w:rFonts w:eastAsia="Rosatom"/>
          <w:b/>
          <w:color w:val="343433"/>
          <w:sz w:val="24"/>
          <w:szCs w:val="24"/>
        </w:rPr>
        <w:t>.2021</w:t>
      </w:r>
    </w:p>
    <w:p w:rsidR="00C81477" w:rsidRPr="008D3DB5" w:rsidRDefault="00C81477" w:rsidP="008D3DB5">
      <w:pPr>
        <w:pStyle w:val="--"/>
        <w:spacing w:before="100" w:beforeAutospacing="1" w:line="276" w:lineRule="auto"/>
        <w:contextualSpacing w:val="0"/>
        <w:rPr>
          <w:rFonts w:ascii="Trebuchet MS" w:hAnsi="Trebuchet MS"/>
          <w:color w:val="404040" w:themeColor="text1" w:themeTint="BF"/>
        </w:rPr>
      </w:pPr>
      <w:r w:rsidRPr="008D3DB5">
        <w:rPr>
          <w:rFonts w:ascii="Trebuchet MS" w:hAnsi="Trebuchet MS"/>
          <w:color w:val="404040" w:themeColor="text1" w:themeTint="BF"/>
        </w:rPr>
        <w:t xml:space="preserve">Курская АЭС </w:t>
      </w:r>
      <w:r w:rsidRPr="008D3DB5">
        <w:rPr>
          <w:rFonts w:ascii="Trebuchet MS" w:hAnsi="Trebuchet MS"/>
          <w:color w:val="404040" w:themeColor="text1" w:themeTint="BF"/>
          <w:lang w:val="ru-RU"/>
        </w:rPr>
        <w:t xml:space="preserve">досрочно </w:t>
      </w:r>
      <w:r w:rsidRPr="008D3DB5">
        <w:rPr>
          <w:rFonts w:ascii="Trebuchet MS" w:hAnsi="Trebuchet MS"/>
          <w:color w:val="404040" w:themeColor="text1" w:themeTint="BF"/>
        </w:rPr>
        <w:t>выполнила годовой план по выработке электроэнергии</w:t>
      </w:r>
    </w:p>
    <w:p w:rsidR="00C81477" w:rsidRPr="008D3DB5" w:rsidRDefault="009C0B98" w:rsidP="008D3DB5">
      <w:pPr>
        <w:pStyle w:val="--"/>
        <w:spacing w:before="100" w:beforeAutospacing="1" w:line="276" w:lineRule="auto"/>
        <w:contextualSpacing w:val="0"/>
        <w:rPr>
          <w:rFonts w:ascii="Trebuchet MS" w:hAnsi="Trebuchet MS"/>
          <w:b w:val="0"/>
          <w:color w:val="404040" w:themeColor="text1" w:themeTint="BF"/>
        </w:rPr>
      </w:pPr>
      <w:r w:rsidRPr="008D3DB5">
        <w:rPr>
          <w:rFonts w:ascii="Trebuchet MS" w:hAnsi="Trebuchet MS"/>
          <w:b w:val="0"/>
          <w:color w:val="404040" w:themeColor="text1" w:themeTint="BF"/>
          <w:lang w:val="ru-RU"/>
        </w:rPr>
        <w:t>2</w:t>
      </w:r>
      <w:r w:rsidR="00C81477" w:rsidRPr="008D3DB5">
        <w:rPr>
          <w:rFonts w:ascii="Trebuchet MS" w:hAnsi="Trebuchet MS"/>
          <w:b w:val="0"/>
          <w:color w:val="404040" w:themeColor="text1" w:themeTint="BF"/>
        </w:rPr>
        <w:t xml:space="preserve"> декабря 202</w:t>
      </w:r>
      <w:r w:rsidR="00C81477" w:rsidRPr="008D3DB5">
        <w:rPr>
          <w:rFonts w:ascii="Trebuchet MS" w:hAnsi="Trebuchet MS"/>
          <w:b w:val="0"/>
          <w:color w:val="404040" w:themeColor="text1" w:themeTint="BF"/>
          <w:lang w:val="ru-RU"/>
        </w:rPr>
        <w:t>1</w:t>
      </w:r>
      <w:r w:rsidR="00C81477" w:rsidRPr="008D3DB5">
        <w:rPr>
          <w:rFonts w:ascii="Trebuchet MS" w:hAnsi="Trebuchet MS"/>
          <w:b w:val="0"/>
          <w:color w:val="404040" w:themeColor="text1" w:themeTint="BF"/>
        </w:rPr>
        <w:t xml:space="preserve"> года Курская АЭС выполнила государственный план </w:t>
      </w:r>
      <w:r w:rsidR="00C81477" w:rsidRPr="008D3DB5">
        <w:rPr>
          <w:rFonts w:ascii="Trebuchet MS" w:hAnsi="Trebuchet MS"/>
          <w:b w:val="0"/>
          <w:color w:val="404040" w:themeColor="text1" w:themeTint="BF"/>
          <w:lang w:val="ru-RU"/>
        </w:rPr>
        <w:t xml:space="preserve">года </w:t>
      </w:r>
      <w:r w:rsidR="00C81477" w:rsidRPr="008D3DB5">
        <w:rPr>
          <w:rFonts w:ascii="Trebuchet MS" w:hAnsi="Trebuchet MS"/>
          <w:b w:val="0"/>
          <w:color w:val="404040" w:themeColor="text1" w:themeTint="BF"/>
        </w:rPr>
        <w:t xml:space="preserve">Федеральной антимонопольной службы (ФАС). В единую энергетическую сеть страны передано свыше 22,8 млрд </w:t>
      </w:r>
      <w:proofErr w:type="spellStart"/>
      <w:r w:rsidR="00C81477" w:rsidRPr="008D3DB5">
        <w:rPr>
          <w:rFonts w:ascii="Trebuchet MS" w:hAnsi="Trebuchet MS"/>
          <w:b w:val="0"/>
          <w:color w:val="404040" w:themeColor="text1" w:themeTint="BF"/>
        </w:rPr>
        <w:t>кВт.ч</w:t>
      </w:r>
      <w:proofErr w:type="spellEnd"/>
      <w:r w:rsidR="00C81477" w:rsidRPr="008D3DB5">
        <w:rPr>
          <w:rFonts w:ascii="Trebuchet MS" w:hAnsi="Trebuchet MS"/>
          <w:b w:val="0"/>
          <w:color w:val="404040" w:themeColor="text1" w:themeTint="BF"/>
        </w:rPr>
        <w:t>.</w:t>
      </w:r>
    </w:p>
    <w:p w:rsidR="00C81477" w:rsidRPr="008D3DB5" w:rsidRDefault="00C81477" w:rsidP="008D3DB5">
      <w:pPr>
        <w:pStyle w:val="--"/>
        <w:spacing w:before="100" w:beforeAutospacing="1" w:line="276" w:lineRule="auto"/>
        <w:contextualSpacing w:val="0"/>
        <w:rPr>
          <w:rFonts w:ascii="Trebuchet MS" w:hAnsi="Trebuchet MS"/>
          <w:b w:val="0"/>
          <w:color w:val="404040" w:themeColor="text1" w:themeTint="BF"/>
        </w:rPr>
      </w:pPr>
      <w:r w:rsidRPr="008D3DB5">
        <w:rPr>
          <w:rFonts w:ascii="Trebuchet MS" w:hAnsi="Trebuchet MS"/>
          <w:b w:val="0"/>
          <w:color w:val="404040" w:themeColor="text1" w:themeTint="BF"/>
        </w:rPr>
        <w:t xml:space="preserve">«Успешное выполнение государственного задания стало возможным благодаря безопасной и эффективной работе энергоблоков, оптимизации сроков ремонтной кампании, а также успешной реализации отраслевой программы увеличения выработки электроэнергии на АЭС Концерна «Росэнергоатом», </w:t>
      </w:r>
      <w:r w:rsidR="006E3BB2" w:rsidRPr="008D3DB5">
        <w:rPr>
          <w:rFonts w:ascii="Trebuchet MS" w:hAnsi="Trebuchet MS"/>
          <w:b w:val="0"/>
          <w:color w:val="404040" w:themeColor="text1" w:themeTint="BF"/>
        </w:rPr>
        <w:t xml:space="preserve">– </w:t>
      </w:r>
      <w:r w:rsidRPr="008D3DB5">
        <w:rPr>
          <w:rFonts w:ascii="Trebuchet MS" w:hAnsi="Trebuchet MS"/>
          <w:b w:val="0"/>
          <w:color w:val="404040" w:themeColor="text1" w:themeTint="BF"/>
        </w:rPr>
        <w:t xml:space="preserve">прокомментировал событие и. о. директора Курской АЭС </w:t>
      </w:r>
      <w:r w:rsidRPr="008D3DB5">
        <w:rPr>
          <w:rFonts w:ascii="Trebuchet MS" w:hAnsi="Trebuchet MS"/>
          <w:color w:val="404040" w:themeColor="text1" w:themeTint="BF"/>
        </w:rPr>
        <w:t>Александр Увакин</w:t>
      </w:r>
      <w:r w:rsidRPr="008D3DB5">
        <w:rPr>
          <w:rFonts w:ascii="Trebuchet MS" w:hAnsi="Trebuchet MS"/>
          <w:b w:val="0"/>
          <w:color w:val="404040" w:themeColor="text1" w:themeTint="BF"/>
        </w:rPr>
        <w:t xml:space="preserve">. </w:t>
      </w:r>
      <w:r w:rsidR="006E3BB2" w:rsidRPr="008D3DB5">
        <w:rPr>
          <w:rFonts w:ascii="Trebuchet MS" w:hAnsi="Trebuchet MS"/>
          <w:b w:val="0"/>
          <w:color w:val="404040" w:themeColor="text1" w:themeTint="BF"/>
        </w:rPr>
        <w:t xml:space="preserve">– Выполнение плана – </w:t>
      </w:r>
      <w:r w:rsidRPr="008D3DB5">
        <w:rPr>
          <w:rFonts w:ascii="Trebuchet MS" w:hAnsi="Trebuchet MS"/>
          <w:b w:val="0"/>
          <w:color w:val="404040" w:themeColor="text1" w:themeTint="BF"/>
        </w:rPr>
        <w:t>закономерный итог слаженного труда коллектива станции».</w:t>
      </w:r>
    </w:p>
    <w:p w:rsidR="00C81477" w:rsidRPr="008D3DB5" w:rsidRDefault="00C81477" w:rsidP="008D3DB5">
      <w:pPr>
        <w:pStyle w:val="--"/>
        <w:spacing w:before="100" w:beforeAutospacing="1" w:line="276" w:lineRule="auto"/>
        <w:contextualSpacing w:val="0"/>
        <w:rPr>
          <w:rFonts w:ascii="Trebuchet MS" w:hAnsi="Trebuchet MS"/>
          <w:b w:val="0"/>
          <w:color w:val="404040" w:themeColor="text1" w:themeTint="BF"/>
          <w:shd w:val="clear" w:color="auto" w:fill="FFFFFF"/>
        </w:rPr>
      </w:pPr>
      <w:r w:rsidRPr="008D3DB5">
        <w:rPr>
          <w:rFonts w:ascii="Trebuchet MS" w:hAnsi="Trebuchet MS"/>
          <w:b w:val="0"/>
          <w:color w:val="404040" w:themeColor="text1" w:themeTint="BF"/>
        </w:rPr>
        <w:t xml:space="preserve">Работа энергоблоков Курской АЭС в 2021 году уже предотвратила попадание в атмосферу более </w:t>
      </w:r>
      <w:r w:rsidRPr="00EF3256">
        <w:rPr>
          <w:rFonts w:ascii="Trebuchet MS" w:hAnsi="Trebuchet MS"/>
          <w:b w:val="0"/>
          <w:color w:val="404040" w:themeColor="text1" w:themeTint="BF"/>
        </w:rPr>
        <w:t xml:space="preserve">11,4 млн </w:t>
      </w:r>
      <w:r w:rsidR="00EF3256" w:rsidRPr="00EF3256">
        <w:rPr>
          <w:rFonts w:ascii="Trebuchet MS" w:hAnsi="Trebuchet MS"/>
          <w:b w:val="0"/>
          <w:color w:val="404040" w:themeColor="text1" w:themeTint="BF"/>
          <w:lang w:val="ru-RU"/>
        </w:rPr>
        <w:t xml:space="preserve">тонн </w:t>
      </w:r>
      <w:r w:rsidR="00044661" w:rsidRPr="00EF3256">
        <w:rPr>
          <w:rFonts w:ascii="Trebuchet MS" w:hAnsi="Trebuchet MS"/>
          <w:b w:val="0"/>
          <w:color w:val="404040" w:themeColor="text1" w:themeTint="BF"/>
        </w:rPr>
        <w:t>выбросов парниковых газов в эквиваленте СО2</w:t>
      </w:r>
      <w:r w:rsidRPr="00EF3256">
        <w:rPr>
          <w:rFonts w:ascii="Trebuchet MS" w:hAnsi="Trebuchet MS"/>
          <w:b w:val="0"/>
          <w:color w:val="404040" w:themeColor="text1" w:themeTint="BF"/>
        </w:rPr>
        <w:t xml:space="preserve">, </w:t>
      </w:r>
      <w:bookmarkStart w:id="0" w:name="_GoBack"/>
      <w:bookmarkEnd w:id="0"/>
      <w:r w:rsidR="00044661" w:rsidRPr="00EF3256">
        <w:rPr>
          <w:rFonts w:ascii="Trebuchet MS" w:hAnsi="Trebuchet MS"/>
          <w:b w:val="0"/>
          <w:color w:val="404040" w:themeColor="text1" w:themeTint="BF"/>
        </w:rPr>
        <w:t>которые</w:t>
      </w:r>
      <w:r w:rsidRPr="00EF3256">
        <w:rPr>
          <w:rFonts w:ascii="Trebuchet MS" w:hAnsi="Trebuchet MS"/>
          <w:b w:val="0"/>
          <w:color w:val="404040" w:themeColor="text1" w:themeTint="BF"/>
        </w:rPr>
        <w:t xml:space="preserve"> мог бы поступить в атмосферу при сгорании органического топлива</w:t>
      </w:r>
      <w:r w:rsidRPr="008D3DB5">
        <w:rPr>
          <w:rFonts w:ascii="Trebuchet MS" w:hAnsi="Trebuchet MS"/>
          <w:b w:val="0"/>
          <w:color w:val="404040" w:themeColor="text1" w:themeTint="BF"/>
          <w:shd w:val="clear" w:color="auto" w:fill="FFFFFF"/>
        </w:rPr>
        <w:t>.</w:t>
      </w:r>
    </w:p>
    <w:p w:rsidR="00C81477" w:rsidRPr="008D3DB5" w:rsidRDefault="00C81477" w:rsidP="008D3DB5">
      <w:pPr>
        <w:pStyle w:val="--"/>
        <w:spacing w:before="100" w:beforeAutospacing="1" w:line="276" w:lineRule="auto"/>
        <w:contextualSpacing w:val="0"/>
        <w:rPr>
          <w:rFonts w:ascii="Trebuchet MS" w:hAnsi="Trebuchet MS"/>
          <w:b w:val="0"/>
          <w:color w:val="404040" w:themeColor="text1" w:themeTint="BF"/>
        </w:rPr>
      </w:pPr>
      <w:r w:rsidRPr="008D3DB5">
        <w:rPr>
          <w:rFonts w:ascii="Trebuchet MS" w:hAnsi="Trebuchet MS"/>
          <w:b w:val="0"/>
          <w:color w:val="404040" w:themeColor="text1" w:themeTint="BF"/>
        </w:rPr>
        <w:t xml:space="preserve">Прогнозная выработка электроэнергии Курской АЭС в 2021 году ожидается в пределах 25 млрд </w:t>
      </w:r>
      <w:proofErr w:type="spellStart"/>
      <w:r w:rsidRPr="008D3DB5">
        <w:rPr>
          <w:rFonts w:ascii="Trebuchet MS" w:hAnsi="Trebuchet MS"/>
          <w:b w:val="0"/>
          <w:color w:val="404040" w:themeColor="text1" w:themeTint="BF"/>
        </w:rPr>
        <w:t>кВтч</w:t>
      </w:r>
      <w:proofErr w:type="spellEnd"/>
      <w:r w:rsidRPr="008D3DB5">
        <w:rPr>
          <w:rFonts w:ascii="Trebuchet MS" w:hAnsi="Trebuchet MS"/>
          <w:b w:val="0"/>
          <w:color w:val="404040" w:themeColor="text1" w:themeTint="BF"/>
        </w:rPr>
        <w:t>.</w:t>
      </w:r>
    </w:p>
    <w:p w:rsidR="00C81477" w:rsidRPr="008D3DB5" w:rsidRDefault="00C81477" w:rsidP="008D3DB5">
      <w:pPr>
        <w:pStyle w:val="--"/>
        <w:spacing w:before="100" w:beforeAutospacing="1" w:line="276" w:lineRule="auto"/>
        <w:contextualSpacing w:val="0"/>
        <w:rPr>
          <w:rFonts w:ascii="Trebuchet MS" w:hAnsi="Trebuchet MS"/>
          <w:b w:val="0"/>
          <w:color w:val="404040" w:themeColor="text1" w:themeTint="BF"/>
        </w:rPr>
      </w:pPr>
      <w:r w:rsidRPr="008D3DB5">
        <w:rPr>
          <w:rFonts w:ascii="Trebuchet MS" w:hAnsi="Trebuchet MS"/>
          <w:b w:val="0"/>
          <w:color w:val="404040" w:themeColor="text1" w:themeTint="BF"/>
        </w:rPr>
        <w:t xml:space="preserve">Общая выработка Курской АЭС за всё время эксплуатации превысила 985 млрд </w:t>
      </w:r>
      <w:proofErr w:type="spellStart"/>
      <w:r w:rsidRPr="008D3DB5">
        <w:rPr>
          <w:rFonts w:ascii="Trebuchet MS" w:hAnsi="Trebuchet MS"/>
          <w:b w:val="0"/>
          <w:color w:val="404040" w:themeColor="text1" w:themeTint="BF"/>
        </w:rPr>
        <w:t>кВтч</w:t>
      </w:r>
      <w:proofErr w:type="spellEnd"/>
      <w:r w:rsidRPr="008D3DB5">
        <w:rPr>
          <w:rFonts w:ascii="Trebuchet MS" w:hAnsi="Trebuchet MS"/>
          <w:b w:val="0"/>
          <w:color w:val="404040" w:themeColor="text1" w:themeTint="BF"/>
        </w:rPr>
        <w:t xml:space="preserve"> электроэнергии.</w:t>
      </w:r>
    </w:p>
    <w:p w:rsidR="00C81477" w:rsidRPr="008D3DB5" w:rsidRDefault="00C81477" w:rsidP="008D3DB5">
      <w:pPr>
        <w:pStyle w:val="--"/>
        <w:spacing w:before="100" w:beforeAutospacing="1" w:line="276" w:lineRule="auto"/>
        <w:contextualSpacing w:val="0"/>
        <w:rPr>
          <w:rFonts w:ascii="Trebuchet MS" w:hAnsi="Trebuchet MS"/>
          <w:b w:val="0"/>
          <w:color w:val="404040" w:themeColor="text1" w:themeTint="BF"/>
        </w:rPr>
      </w:pPr>
      <w:r w:rsidRPr="008D3DB5">
        <w:rPr>
          <w:rFonts w:ascii="Trebuchet MS" w:hAnsi="Trebuchet MS"/>
          <w:b w:val="0"/>
          <w:color w:val="404040" w:themeColor="text1" w:themeTint="BF"/>
        </w:rPr>
        <w:t>В настоящее время энергоблоки №№ 1, 2, 3, 4 Курской АЭС работают на мощности, установленной диспетчерским графиком.</w:t>
      </w:r>
    </w:p>
    <w:p w:rsidR="00C81477" w:rsidRPr="008D3DB5" w:rsidRDefault="00C81477" w:rsidP="008D3DB5">
      <w:pPr>
        <w:pStyle w:val="--"/>
        <w:spacing w:before="100" w:beforeAutospacing="1" w:line="276" w:lineRule="auto"/>
        <w:contextualSpacing w:val="0"/>
        <w:rPr>
          <w:rFonts w:ascii="Trebuchet MS" w:hAnsi="Trebuchet MS"/>
          <w:b w:val="0"/>
          <w:color w:val="404040" w:themeColor="text1" w:themeTint="BF"/>
        </w:rPr>
      </w:pPr>
      <w:r w:rsidRPr="008D3DB5">
        <w:rPr>
          <w:rFonts w:ascii="Trebuchet MS" w:hAnsi="Trebuchet MS"/>
          <w:b w:val="0"/>
          <w:color w:val="404040" w:themeColor="text1" w:themeTint="BF"/>
        </w:rPr>
        <w:t>Радиационный фон на Курской АЭС и в районе ее расположения находится на уровне, соответствующем нормальной эксплуатации энергоблоков, и не превышает естественных фоновых значений.</w:t>
      </w:r>
    </w:p>
    <w:p w:rsidR="00C81477" w:rsidRPr="008D3DB5" w:rsidRDefault="00C81477" w:rsidP="008D3DB5">
      <w:pPr>
        <w:shd w:val="clear" w:color="auto" w:fill="FFFFFF"/>
        <w:spacing w:before="100" w:beforeAutospacing="1" w:line="276" w:lineRule="auto"/>
        <w:jc w:val="right"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r w:rsidRPr="008D3DB5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C81477" w:rsidRPr="008D3DB5" w:rsidSect="008530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charset w:val="CC"/>
    <w:family w:val="swiss"/>
    <w:pitch w:val="variable"/>
    <w:sig w:usb0="A00002FF" w:usb1="5000207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87A"/>
    <w:rsid w:val="00007665"/>
    <w:rsid w:val="000079A0"/>
    <w:rsid w:val="00035492"/>
    <w:rsid w:val="0004298E"/>
    <w:rsid w:val="00044661"/>
    <w:rsid w:val="000677E8"/>
    <w:rsid w:val="00073D8B"/>
    <w:rsid w:val="00093732"/>
    <w:rsid w:val="000C633E"/>
    <w:rsid w:val="000D7EFF"/>
    <w:rsid w:val="000E6388"/>
    <w:rsid w:val="000F1381"/>
    <w:rsid w:val="00111127"/>
    <w:rsid w:val="00135FD7"/>
    <w:rsid w:val="00173E47"/>
    <w:rsid w:val="00181D50"/>
    <w:rsid w:val="00192F9F"/>
    <w:rsid w:val="00195749"/>
    <w:rsid w:val="001A1606"/>
    <w:rsid w:val="001C3217"/>
    <w:rsid w:val="001C4589"/>
    <w:rsid w:val="001C6738"/>
    <w:rsid w:val="001D64F9"/>
    <w:rsid w:val="002161CF"/>
    <w:rsid w:val="00261D3B"/>
    <w:rsid w:val="0026460C"/>
    <w:rsid w:val="0027650D"/>
    <w:rsid w:val="00293087"/>
    <w:rsid w:val="00295A1B"/>
    <w:rsid w:val="00313829"/>
    <w:rsid w:val="00323B93"/>
    <w:rsid w:val="00346C54"/>
    <w:rsid w:val="00347024"/>
    <w:rsid w:val="003716A1"/>
    <w:rsid w:val="00373855"/>
    <w:rsid w:val="003C0E8C"/>
    <w:rsid w:val="003D42DB"/>
    <w:rsid w:val="003E6173"/>
    <w:rsid w:val="003E75C0"/>
    <w:rsid w:val="003F6B2B"/>
    <w:rsid w:val="004209F3"/>
    <w:rsid w:val="004246B6"/>
    <w:rsid w:val="00424781"/>
    <w:rsid w:val="004455C4"/>
    <w:rsid w:val="004513D5"/>
    <w:rsid w:val="004812BF"/>
    <w:rsid w:val="004875AF"/>
    <w:rsid w:val="00493AFB"/>
    <w:rsid w:val="004941DC"/>
    <w:rsid w:val="004A24CD"/>
    <w:rsid w:val="004A47A9"/>
    <w:rsid w:val="004B7A3A"/>
    <w:rsid w:val="004D30AA"/>
    <w:rsid w:val="0051722A"/>
    <w:rsid w:val="00542DB8"/>
    <w:rsid w:val="0055387A"/>
    <w:rsid w:val="0057513D"/>
    <w:rsid w:val="0059318C"/>
    <w:rsid w:val="005A35FF"/>
    <w:rsid w:val="005E2EB4"/>
    <w:rsid w:val="0061142F"/>
    <w:rsid w:val="00623676"/>
    <w:rsid w:val="00684ED2"/>
    <w:rsid w:val="00693D26"/>
    <w:rsid w:val="0069481A"/>
    <w:rsid w:val="006E3BB2"/>
    <w:rsid w:val="00720C30"/>
    <w:rsid w:val="00723062"/>
    <w:rsid w:val="007652E7"/>
    <w:rsid w:val="00790FC8"/>
    <w:rsid w:val="007938E7"/>
    <w:rsid w:val="00795210"/>
    <w:rsid w:val="0079693C"/>
    <w:rsid w:val="007A1389"/>
    <w:rsid w:val="007D2FCD"/>
    <w:rsid w:val="007D3A71"/>
    <w:rsid w:val="007D6F11"/>
    <w:rsid w:val="008530D4"/>
    <w:rsid w:val="00863FF7"/>
    <w:rsid w:val="00865CA9"/>
    <w:rsid w:val="008669CC"/>
    <w:rsid w:val="00872788"/>
    <w:rsid w:val="008B6DE5"/>
    <w:rsid w:val="008B7478"/>
    <w:rsid w:val="008B7D85"/>
    <w:rsid w:val="008C76C7"/>
    <w:rsid w:val="008D2F39"/>
    <w:rsid w:val="008D3DB5"/>
    <w:rsid w:val="008E6DDF"/>
    <w:rsid w:val="008F4683"/>
    <w:rsid w:val="00917FA4"/>
    <w:rsid w:val="00920B72"/>
    <w:rsid w:val="00967658"/>
    <w:rsid w:val="00977FAD"/>
    <w:rsid w:val="00995136"/>
    <w:rsid w:val="009B1F91"/>
    <w:rsid w:val="009C0B98"/>
    <w:rsid w:val="009C22B6"/>
    <w:rsid w:val="009C3DED"/>
    <w:rsid w:val="009C6C54"/>
    <w:rsid w:val="00A03F44"/>
    <w:rsid w:val="00A073AD"/>
    <w:rsid w:val="00A2596C"/>
    <w:rsid w:val="00A3014A"/>
    <w:rsid w:val="00A33004"/>
    <w:rsid w:val="00A37AA4"/>
    <w:rsid w:val="00A6106A"/>
    <w:rsid w:val="00A772BC"/>
    <w:rsid w:val="00AC2F77"/>
    <w:rsid w:val="00AF285A"/>
    <w:rsid w:val="00B006C3"/>
    <w:rsid w:val="00B0768B"/>
    <w:rsid w:val="00B10403"/>
    <w:rsid w:val="00B35708"/>
    <w:rsid w:val="00B63648"/>
    <w:rsid w:val="00B73653"/>
    <w:rsid w:val="00B94D8C"/>
    <w:rsid w:val="00B97AAC"/>
    <w:rsid w:val="00C00B44"/>
    <w:rsid w:val="00C14A25"/>
    <w:rsid w:val="00C15536"/>
    <w:rsid w:val="00C37821"/>
    <w:rsid w:val="00C40DB8"/>
    <w:rsid w:val="00C46C10"/>
    <w:rsid w:val="00C66EC1"/>
    <w:rsid w:val="00C81477"/>
    <w:rsid w:val="00CB1AA5"/>
    <w:rsid w:val="00CD2682"/>
    <w:rsid w:val="00CE05B7"/>
    <w:rsid w:val="00D01F65"/>
    <w:rsid w:val="00D358AE"/>
    <w:rsid w:val="00D36E45"/>
    <w:rsid w:val="00D466E6"/>
    <w:rsid w:val="00D5359C"/>
    <w:rsid w:val="00D63A27"/>
    <w:rsid w:val="00D668C4"/>
    <w:rsid w:val="00D74C6A"/>
    <w:rsid w:val="00D777D0"/>
    <w:rsid w:val="00DA19E3"/>
    <w:rsid w:val="00DA3B71"/>
    <w:rsid w:val="00DB5616"/>
    <w:rsid w:val="00DC122B"/>
    <w:rsid w:val="00DC4D59"/>
    <w:rsid w:val="00DD05EE"/>
    <w:rsid w:val="00E149A7"/>
    <w:rsid w:val="00E17872"/>
    <w:rsid w:val="00E404E2"/>
    <w:rsid w:val="00E61AC8"/>
    <w:rsid w:val="00E71CD8"/>
    <w:rsid w:val="00E830F4"/>
    <w:rsid w:val="00E95BD6"/>
    <w:rsid w:val="00E97641"/>
    <w:rsid w:val="00EC5138"/>
    <w:rsid w:val="00EF3256"/>
    <w:rsid w:val="00EF60C6"/>
    <w:rsid w:val="00F20DB9"/>
    <w:rsid w:val="00F21493"/>
    <w:rsid w:val="00F269C8"/>
    <w:rsid w:val="00F34F9C"/>
    <w:rsid w:val="00F3625F"/>
    <w:rsid w:val="00FA0EF2"/>
    <w:rsid w:val="00FA30DC"/>
    <w:rsid w:val="00FA3FB0"/>
    <w:rsid w:val="00FD33BB"/>
    <w:rsid w:val="00FE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23F7A4-FCD4-4AD7-A9FC-9D1ECA3B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B5"/>
  </w:style>
  <w:style w:type="paragraph" w:styleId="3">
    <w:name w:val="heading 3"/>
    <w:basedOn w:val="a"/>
    <w:link w:val="30"/>
    <w:uiPriority w:val="9"/>
    <w:qFormat/>
    <w:rsid w:val="003D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8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87A"/>
  </w:style>
  <w:style w:type="character" w:styleId="a4">
    <w:name w:val="Emphasis"/>
    <w:uiPriority w:val="20"/>
    <w:qFormat/>
    <w:rsid w:val="0055387A"/>
    <w:rPr>
      <w:i/>
      <w:iCs/>
    </w:rPr>
  </w:style>
  <w:style w:type="paragraph" w:styleId="a5">
    <w:name w:val="Normal (Web)"/>
    <w:basedOn w:val="a"/>
    <w:uiPriority w:val="99"/>
    <w:rsid w:val="0055387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  <w:style w:type="paragraph" w:customStyle="1" w:styleId="detnewstitle">
    <w:name w:val="detnewstitle"/>
    <w:basedOn w:val="a"/>
    <w:qFormat/>
    <w:rsid w:val="000F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--">
    <w:name w:val="АЛР-ОС-Т"/>
    <w:basedOn w:val="a6"/>
    <w:link w:val="--0"/>
    <w:autoRedefine/>
    <w:qFormat/>
    <w:rsid w:val="00C81477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--0">
    <w:name w:val="АЛР-ОС-Т Знак"/>
    <w:link w:val="--"/>
    <w:rsid w:val="00C8147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6">
    <w:name w:val="Body Text"/>
    <w:basedOn w:val="a"/>
    <w:link w:val="a7"/>
    <w:uiPriority w:val="99"/>
    <w:semiHidden/>
    <w:unhideWhenUsed/>
    <w:rsid w:val="00C814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81477"/>
  </w:style>
  <w:style w:type="paragraph" w:styleId="a8">
    <w:name w:val="Balloon Text"/>
    <w:basedOn w:val="a"/>
    <w:link w:val="a9"/>
    <w:uiPriority w:val="99"/>
    <w:semiHidden/>
    <w:unhideWhenUsed/>
    <w:rsid w:val="0086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CA9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8D3DB5"/>
    <w:rPr>
      <w:color w:val="0000FF"/>
      <w:u w:val="single"/>
    </w:rPr>
  </w:style>
  <w:style w:type="paragraph" w:customStyle="1" w:styleId="aa">
    <w:name w:val="Содержимое врезки"/>
    <w:basedOn w:val="a"/>
    <w:qFormat/>
    <w:rsid w:val="008D3DB5"/>
    <w:pPr>
      <w:suppressAutoHyphens/>
      <w:spacing w:after="0" w:line="276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Пинаева Лена</cp:lastModifiedBy>
  <cp:revision>165</cp:revision>
  <cp:lastPrinted>2021-12-03T05:36:00Z</cp:lastPrinted>
  <dcterms:created xsi:type="dcterms:W3CDTF">2015-10-23T05:18:00Z</dcterms:created>
  <dcterms:modified xsi:type="dcterms:W3CDTF">2021-12-03T14:27:00Z</dcterms:modified>
</cp:coreProperties>
</file>