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81283C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81283C">
      <w:pPr>
        <w:jc w:val="center"/>
      </w:pPr>
    </w:p>
    <w:p w:rsidR="00715AE0" w:rsidRPr="00715AE0" w:rsidRDefault="00715AE0" w:rsidP="0081283C">
      <w:pPr>
        <w:rPr>
          <w:rFonts w:ascii="Arial Narrow" w:hAnsi="Arial Narrow"/>
          <w:sz w:val="20"/>
          <w:szCs w:val="16"/>
        </w:rPr>
      </w:pPr>
    </w:p>
    <w:p w:rsidR="00715AE0" w:rsidRPr="00E8280A" w:rsidRDefault="00715AE0" w:rsidP="0081283C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81283C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81283C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8A00EC">
        <w:rPr>
          <w:rFonts w:ascii="Arial" w:hAnsi="Arial" w:cs="Arial"/>
          <w:sz w:val="20"/>
          <w:szCs w:val="16"/>
        </w:rPr>
        <w:t>21</w:t>
      </w:r>
      <w:r w:rsidR="008D3FB7">
        <w:rPr>
          <w:rFonts w:ascii="Arial" w:hAnsi="Arial" w:cs="Arial"/>
          <w:sz w:val="20"/>
          <w:szCs w:val="16"/>
        </w:rPr>
        <w:t>.12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proofErr w:type="gramStart"/>
      <w:r w:rsidR="008A00EC">
        <w:rPr>
          <w:rFonts w:ascii="Arial" w:hAnsi="Arial" w:cs="Arial"/>
          <w:sz w:val="20"/>
          <w:szCs w:val="16"/>
        </w:rPr>
        <w:t>Саратовская</w:t>
      </w:r>
      <w:proofErr w:type="gramEnd"/>
      <w:r w:rsidR="008A00EC">
        <w:rPr>
          <w:rFonts w:ascii="Arial" w:hAnsi="Arial" w:cs="Arial"/>
          <w:sz w:val="20"/>
          <w:szCs w:val="16"/>
        </w:rPr>
        <w:t xml:space="preserve"> обл.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8A00EC">
        <w:rPr>
          <w:rFonts w:ascii="Arial" w:hAnsi="Arial" w:cs="Arial"/>
          <w:sz w:val="20"/>
          <w:szCs w:val="16"/>
        </w:rPr>
        <w:t>Аткарск</w:t>
      </w:r>
    </w:p>
    <w:p w:rsidR="00715AE0" w:rsidRPr="00E8280A" w:rsidRDefault="00715AE0" w:rsidP="0081283C">
      <w:pPr>
        <w:rPr>
          <w:rFonts w:ascii="Arial" w:hAnsi="Arial" w:cs="Arial"/>
          <w:sz w:val="20"/>
          <w:szCs w:val="16"/>
        </w:rPr>
      </w:pPr>
    </w:p>
    <w:p w:rsidR="00715AE0" w:rsidRPr="003A5955" w:rsidRDefault="003A5955" w:rsidP="0081283C">
      <w:pPr>
        <w:rPr>
          <w:rFonts w:ascii="Arial" w:hAnsi="Arial" w:cs="Arial"/>
          <w:b/>
          <w:sz w:val="24"/>
          <w:szCs w:val="16"/>
        </w:rPr>
      </w:pPr>
      <w:r w:rsidRPr="003A5955">
        <w:rPr>
          <w:rFonts w:ascii="Arial" w:hAnsi="Arial" w:cs="Arial"/>
          <w:b/>
          <w:sz w:val="24"/>
          <w:szCs w:val="16"/>
        </w:rPr>
        <w:t>Разъединители ЗЭТО в проекте реконструкции ПС 220 кВ «</w:t>
      </w:r>
      <w:proofErr w:type="spellStart"/>
      <w:r w:rsidRPr="003A5955">
        <w:rPr>
          <w:rFonts w:ascii="Arial" w:hAnsi="Arial" w:cs="Arial"/>
          <w:b/>
          <w:sz w:val="24"/>
          <w:szCs w:val="16"/>
        </w:rPr>
        <w:t>Аткар</w:t>
      </w:r>
      <w:bookmarkStart w:id="0" w:name="_GoBack"/>
      <w:bookmarkEnd w:id="0"/>
      <w:r w:rsidRPr="003A5955">
        <w:rPr>
          <w:rFonts w:ascii="Arial" w:hAnsi="Arial" w:cs="Arial"/>
          <w:b/>
          <w:sz w:val="24"/>
          <w:szCs w:val="16"/>
        </w:rPr>
        <w:t>ская</w:t>
      </w:r>
      <w:proofErr w:type="spellEnd"/>
      <w:r w:rsidRPr="003A5955">
        <w:rPr>
          <w:rFonts w:ascii="Arial" w:hAnsi="Arial" w:cs="Arial"/>
          <w:b/>
          <w:sz w:val="24"/>
          <w:szCs w:val="16"/>
        </w:rPr>
        <w:t>», питающей объекты «Газпрома» и РЖД</w:t>
      </w:r>
    </w:p>
    <w:p w:rsidR="0081283C" w:rsidRDefault="003A5955" w:rsidP="0081283C">
      <w:pPr>
        <w:jc w:val="both"/>
        <w:outlineLvl w:val="0"/>
        <w:rPr>
          <w:rFonts w:ascii="Arial" w:eastAsia="Times New Roman" w:hAnsi="Arial" w:cs="Arial"/>
          <w:bCs/>
          <w:szCs w:val="24"/>
          <w:lang w:eastAsia="ru-RU"/>
        </w:rPr>
      </w:pPr>
      <w:r w:rsidRPr="003A5955">
        <w:rPr>
          <w:rFonts w:ascii="Arial" w:eastAsia="Times New Roman" w:hAnsi="Arial" w:cs="Arial"/>
          <w:bCs/>
          <w:szCs w:val="24"/>
          <w:lang w:eastAsia="ru-RU"/>
        </w:rPr>
        <w:t>Завод электротехнического оборудо</w:t>
      </w:r>
      <w:r>
        <w:rPr>
          <w:rFonts w:ascii="Arial" w:eastAsia="Times New Roman" w:hAnsi="Arial" w:cs="Arial"/>
          <w:bCs/>
          <w:szCs w:val="24"/>
          <w:lang w:eastAsia="ru-RU"/>
        </w:rPr>
        <w:t>вания ЗАО "ЗЭТО" (Великие Луки), входящий «Промышленный электротехнический кластер</w:t>
      </w:r>
      <w:r w:rsidRPr="003A5955">
        <w:rPr>
          <w:rFonts w:ascii="Arial" w:eastAsia="Times New Roman" w:hAnsi="Arial" w:cs="Arial"/>
          <w:bCs/>
          <w:szCs w:val="24"/>
          <w:lang w:eastAsia="ru-RU"/>
        </w:rPr>
        <w:t xml:space="preserve"> Псковской области</w:t>
      </w:r>
      <w:r>
        <w:rPr>
          <w:rFonts w:ascii="Arial" w:eastAsia="Times New Roman" w:hAnsi="Arial" w:cs="Arial"/>
          <w:bCs/>
          <w:szCs w:val="24"/>
          <w:lang w:eastAsia="ru-RU"/>
        </w:rPr>
        <w:t>»</w:t>
      </w:r>
      <w:r w:rsidRPr="003A5955">
        <w:rPr>
          <w:rFonts w:ascii="Arial" w:eastAsia="Times New Roman" w:hAnsi="Arial" w:cs="Arial"/>
          <w:bCs/>
          <w:szCs w:val="24"/>
          <w:lang w:eastAsia="ru-RU"/>
        </w:rPr>
        <w:t xml:space="preserve"> поставит разъединители 220 кВ в рамках модернизации ключевого центра питания в Саратовской области – подстанции 220 кВ «</w:t>
      </w:r>
      <w:proofErr w:type="spellStart"/>
      <w:r w:rsidRPr="003A5955">
        <w:rPr>
          <w:rFonts w:ascii="Arial" w:eastAsia="Times New Roman" w:hAnsi="Arial" w:cs="Arial"/>
          <w:bCs/>
          <w:szCs w:val="24"/>
          <w:lang w:eastAsia="ru-RU"/>
        </w:rPr>
        <w:t>Аткарская</w:t>
      </w:r>
      <w:proofErr w:type="spellEnd"/>
      <w:r w:rsidRPr="003A5955">
        <w:rPr>
          <w:rFonts w:ascii="Arial" w:eastAsia="Times New Roman" w:hAnsi="Arial" w:cs="Arial"/>
          <w:bCs/>
          <w:szCs w:val="24"/>
          <w:lang w:eastAsia="ru-RU"/>
        </w:rPr>
        <w:t>».</w:t>
      </w:r>
    </w:p>
    <w:p w:rsidR="003A5955" w:rsidRPr="003A5955" w:rsidRDefault="003A5955" w:rsidP="0081283C">
      <w:pPr>
        <w:jc w:val="both"/>
        <w:outlineLvl w:val="0"/>
        <w:rPr>
          <w:rFonts w:ascii="Arial" w:eastAsia="Times New Roman" w:hAnsi="Arial" w:cs="Arial"/>
          <w:bCs/>
          <w:szCs w:val="24"/>
          <w:lang w:eastAsia="ru-RU"/>
        </w:rPr>
      </w:pPr>
      <w:r w:rsidRPr="003A5955">
        <w:rPr>
          <w:rFonts w:ascii="Arial" w:eastAsia="Times New Roman" w:hAnsi="Arial" w:cs="Arial"/>
          <w:bCs/>
          <w:szCs w:val="24"/>
          <w:lang w:eastAsia="ru-RU"/>
        </w:rPr>
        <w:t xml:space="preserve"> </w:t>
      </w:r>
    </w:p>
    <w:p w:rsidR="003A5955" w:rsidRDefault="003A5955" w:rsidP="0081283C">
      <w:pPr>
        <w:jc w:val="both"/>
        <w:outlineLvl w:val="0"/>
        <w:rPr>
          <w:rFonts w:ascii="Arial" w:eastAsia="Times New Roman" w:hAnsi="Arial" w:cs="Arial"/>
          <w:bCs/>
          <w:szCs w:val="24"/>
          <w:lang w:eastAsia="ru-RU"/>
        </w:rPr>
      </w:pPr>
      <w:r w:rsidRPr="003A5955">
        <w:rPr>
          <w:rFonts w:ascii="Arial" w:eastAsia="Times New Roman" w:hAnsi="Arial" w:cs="Arial"/>
          <w:bCs/>
          <w:szCs w:val="24"/>
          <w:lang w:eastAsia="ru-RU"/>
        </w:rPr>
        <w:t xml:space="preserve">В результате реконструкции мощность </w:t>
      </w:r>
      <w:proofErr w:type="spellStart"/>
      <w:r w:rsidRPr="003A5955">
        <w:rPr>
          <w:rFonts w:ascii="Arial" w:eastAsia="Times New Roman" w:hAnsi="Arial" w:cs="Arial"/>
          <w:bCs/>
          <w:szCs w:val="24"/>
          <w:lang w:eastAsia="ru-RU"/>
        </w:rPr>
        <w:t>энергообъекта</w:t>
      </w:r>
      <w:proofErr w:type="spellEnd"/>
      <w:r w:rsidRPr="003A5955">
        <w:rPr>
          <w:rFonts w:ascii="Arial" w:eastAsia="Times New Roman" w:hAnsi="Arial" w:cs="Arial"/>
          <w:bCs/>
          <w:szCs w:val="24"/>
          <w:lang w:eastAsia="ru-RU"/>
        </w:rPr>
        <w:t xml:space="preserve"> вырастет с 276 МВА до 300 МВА, что повысит надежность энергоснабжения действующих потребителей и создаст условия для подключения новых. Подстанция 220 кВ «</w:t>
      </w:r>
      <w:proofErr w:type="spellStart"/>
      <w:r w:rsidRPr="003A5955">
        <w:rPr>
          <w:rFonts w:ascii="Arial" w:eastAsia="Times New Roman" w:hAnsi="Arial" w:cs="Arial"/>
          <w:bCs/>
          <w:szCs w:val="24"/>
          <w:lang w:eastAsia="ru-RU"/>
        </w:rPr>
        <w:t>Аткарская</w:t>
      </w:r>
      <w:proofErr w:type="spellEnd"/>
      <w:r w:rsidRPr="003A5955">
        <w:rPr>
          <w:rFonts w:ascii="Arial" w:eastAsia="Times New Roman" w:hAnsi="Arial" w:cs="Arial"/>
          <w:bCs/>
          <w:szCs w:val="24"/>
          <w:lang w:eastAsia="ru-RU"/>
        </w:rPr>
        <w:t>» участвует в электроснабжении инфраструктурных объектов «Газпрома» и РЖД, промышленных и сельскохозяйственных предприятий региона, а также более 400 тыс. бытовых потребителей четырех правобережных районов Саратовской области и города Аткарска.</w:t>
      </w:r>
    </w:p>
    <w:p w:rsidR="0081283C" w:rsidRDefault="0081283C" w:rsidP="0081283C">
      <w:pPr>
        <w:jc w:val="both"/>
        <w:outlineLvl w:val="0"/>
        <w:rPr>
          <w:rFonts w:ascii="Arial" w:eastAsia="Times New Roman" w:hAnsi="Arial" w:cs="Arial"/>
          <w:bCs/>
          <w:szCs w:val="24"/>
          <w:lang w:eastAsia="ru-RU"/>
        </w:rPr>
      </w:pPr>
    </w:p>
    <w:p w:rsidR="008D3FB7" w:rsidRPr="00523FDC" w:rsidRDefault="008D3FB7" w:rsidP="0081283C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23FDC">
        <w:rPr>
          <w:rFonts w:ascii="Arial" w:hAnsi="Arial" w:cs="Arial"/>
        </w:rPr>
        <w:t xml:space="preserve">Все разъединители серии РГ обладают высокими эксплуатационными качествами исключающими необходимость обслуживания в течение всего срока службы, и полностью отвечают современным требованиям. </w:t>
      </w:r>
    </w:p>
    <w:p w:rsidR="008D3FB7" w:rsidRPr="00523FDC" w:rsidRDefault="008D3FB7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8D3FB7" w:rsidRDefault="008D3FB7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523FDC">
        <w:rPr>
          <w:rFonts w:ascii="Arial" w:eastAsia="Times New Roman" w:hAnsi="Arial" w:cs="Arial"/>
          <w:szCs w:val="24"/>
          <w:lang w:eastAsia="ru-RU"/>
        </w:rPr>
        <w:t>Обладая 60-летним опытом разработок, производства и поставок по всему миру, ЗАО «ЗЭТО» является признанным экспертом в данном виде электротехнического оборудования на все классы напряжений и типы исполнений.</w:t>
      </w:r>
    </w:p>
    <w:p w:rsidR="003A5955" w:rsidRPr="00523FDC" w:rsidRDefault="003A5955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8D3FB7" w:rsidRPr="003A5955" w:rsidRDefault="003A5955" w:rsidP="0081283C">
      <w:pPr>
        <w:jc w:val="both"/>
        <w:rPr>
          <w:rFonts w:ascii="Arial" w:eastAsia="Times New Roman" w:hAnsi="Arial" w:cs="Arial"/>
          <w:lang w:eastAsia="ru-RU"/>
        </w:rPr>
      </w:pPr>
      <w:r w:rsidRPr="003A5955">
        <w:rPr>
          <w:rFonts w:ascii="Arial" w:eastAsia="Times New Roman" w:hAnsi="Arial" w:cs="Arial"/>
          <w:lang w:eastAsia="ru-RU"/>
        </w:rPr>
        <w:t>Разъединители ЗЭТО имеют з</w:t>
      </w:r>
      <w:r w:rsidR="008D3FB7" w:rsidRPr="003A5955">
        <w:rPr>
          <w:rFonts w:ascii="Arial" w:eastAsia="Times New Roman" w:hAnsi="Arial" w:cs="Arial"/>
          <w:lang w:eastAsia="ru-RU"/>
        </w:rPr>
        <w:t>аключение о подтверждении производства промышленной продукции на территории Российской Федерации</w:t>
      </w:r>
      <w:r w:rsidRPr="003A5955">
        <w:rPr>
          <w:rFonts w:ascii="Arial" w:eastAsia="Times New Roman" w:hAnsi="Arial" w:cs="Arial"/>
          <w:lang w:eastAsia="ru-RU"/>
        </w:rPr>
        <w:t>, которое</w:t>
      </w:r>
      <w:r w:rsidR="008D3FB7" w:rsidRPr="003A5955">
        <w:rPr>
          <w:rFonts w:ascii="Arial" w:eastAsia="Times New Roman" w:hAnsi="Arial" w:cs="Arial"/>
          <w:lang w:eastAsia="ru-RU"/>
        </w:rPr>
        <w:t xml:space="preserve"> выдает</w:t>
      </w:r>
      <w:r w:rsidR="008D3FB7" w:rsidRPr="005A0105">
        <w:rPr>
          <w:rFonts w:ascii="Arial" w:eastAsia="Times New Roman" w:hAnsi="Arial" w:cs="Arial"/>
          <w:lang w:eastAsia="ru-RU"/>
        </w:rPr>
        <w:t>ся</w:t>
      </w:r>
      <w:r w:rsidR="008D3FB7" w:rsidRPr="003A5955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8D3FB7" w:rsidRPr="003A5955">
        <w:rPr>
          <w:rFonts w:ascii="Arial" w:eastAsia="Times New Roman" w:hAnsi="Arial" w:cs="Arial"/>
          <w:lang w:eastAsia="ru-RU"/>
        </w:rPr>
        <w:t>Минпромторгом</w:t>
      </w:r>
      <w:proofErr w:type="spellEnd"/>
      <w:r w:rsidR="008D3FB7" w:rsidRPr="003A5955">
        <w:rPr>
          <w:rFonts w:ascii="Arial" w:eastAsia="Times New Roman" w:hAnsi="Arial" w:cs="Arial"/>
          <w:lang w:eastAsia="ru-RU"/>
        </w:rPr>
        <w:t xml:space="preserve"> России в соответствии с Правилами, утвержденными постановлением Правительства </w:t>
      </w:r>
      <w:r>
        <w:rPr>
          <w:rFonts w:ascii="Arial" w:eastAsia="Times New Roman" w:hAnsi="Arial" w:cs="Arial"/>
          <w:lang w:eastAsia="ru-RU"/>
        </w:rPr>
        <w:t>РФ от 17 июля 2015 г. № 719</w:t>
      </w:r>
      <w:r w:rsidR="008D3FB7" w:rsidRPr="003A5955">
        <w:rPr>
          <w:rFonts w:ascii="Arial" w:eastAsia="Times New Roman" w:hAnsi="Arial" w:cs="Arial"/>
          <w:lang w:eastAsia="ru-RU"/>
        </w:rPr>
        <w:t>.</w:t>
      </w:r>
      <w:r w:rsidRPr="003A5955">
        <w:rPr>
          <w:rFonts w:ascii="Arial" w:eastAsia="Times New Roman" w:hAnsi="Arial" w:cs="Arial"/>
          <w:lang w:eastAsia="ru-RU"/>
        </w:rPr>
        <w:t xml:space="preserve"> Также они </w:t>
      </w:r>
      <w:r w:rsidRPr="003A5955">
        <w:rPr>
          <w:rFonts w:ascii="Arial" w:hAnsi="Arial" w:cs="Arial"/>
        </w:rPr>
        <w:t>входит в перечень первичного оборудования, материалов и систем, допущенных к применению на объектах ПАО «Россети» и рекомендованных для применения на объектах ДЗО ПАО «Россети».</w:t>
      </w:r>
    </w:p>
    <w:p w:rsidR="008D3FB7" w:rsidRDefault="008D3FB7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5A0105" w:rsidRPr="00523FDC" w:rsidRDefault="005A0105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523FDC">
        <w:rPr>
          <w:rFonts w:ascii="Arial" w:eastAsia="Times New Roman" w:hAnsi="Arial" w:cs="Arial"/>
          <w:szCs w:val="24"/>
          <w:lang w:eastAsia="ru-RU"/>
        </w:rPr>
        <w:t>Разъединители предназначены для включения и отключения обесточенных участков электрических цепей, находящихся под напряжением, а также заземления отключенных участков при помощи заземлителей. Также используются для отключения токов холостого хода трансформаторов и зарядных токов воздушных и кабельных линий.​​</w:t>
      </w:r>
    </w:p>
    <w:p w:rsidR="005A0105" w:rsidRPr="00523FDC" w:rsidRDefault="005A0105" w:rsidP="0081283C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1B7D3E" w:rsidRPr="002135C6" w:rsidRDefault="008A4CAE" w:rsidP="0081283C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 xml:space="preserve">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81283C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81283C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81283C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3CF" w:rsidRDefault="007243CF" w:rsidP="00715AE0">
      <w:r>
        <w:separator/>
      </w:r>
    </w:p>
  </w:endnote>
  <w:endnote w:type="continuationSeparator" w:id="0">
    <w:p w:rsidR="007243CF" w:rsidRDefault="007243CF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3CF" w:rsidRDefault="007243CF" w:rsidP="00715AE0">
      <w:r>
        <w:separator/>
      </w:r>
    </w:p>
  </w:footnote>
  <w:footnote w:type="continuationSeparator" w:id="0">
    <w:p w:rsidR="007243CF" w:rsidRDefault="007243CF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00385"/>
    <w:rsid w:val="001310C8"/>
    <w:rsid w:val="00140D5E"/>
    <w:rsid w:val="001849EA"/>
    <w:rsid w:val="001B7D3E"/>
    <w:rsid w:val="001F4E0B"/>
    <w:rsid w:val="002135C6"/>
    <w:rsid w:val="002C4008"/>
    <w:rsid w:val="002C576E"/>
    <w:rsid w:val="003A5955"/>
    <w:rsid w:val="0040646D"/>
    <w:rsid w:val="00470D2D"/>
    <w:rsid w:val="0056297B"/>
    <w:rsid w:val="005A0105"/>
    <w:rsid w:val="005B6745"/>
    <w:rsid w:val="0060224F"/>
    <w:rsid w:val="00626A19"/>
    <w:rsid w:val="006971D0"/>
    <w:rsid w:val="00697587"/>
    <w:rsid w:val="006E66F8"/>
    <w:rsid w:val="00715AE0"/>
    <w:rsid w:val="007243CF"/>
    <w:rsid w:val="00747169"/>
    <w:rsid w:val="007E08D5"/>
    <w:rsid w:val="0080574F"/>
    <w:rsid w:val="0081121F"/>
    <w:rsid w:val="0081283C"/>
    <w:rsid w:val="008577FA"/>
    <w:rsid w:val="008A00EC"/>
    <w:rsid w:val="008A4CAE"/>
    <w:rsid w:val="008D3FB7"/>
    <w:rsid w:val="008F6065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7120E"/>
    <w:rsid w:val="00D8190E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10</cp:revision>
  <dcterms:created xsi:type="dcterms:W3CDTF">2021-12-15T08:30:00Z</dcterms:created>
  <dcterms:modified xsi:type="dcterms:W3CDTF">2021-12-21T11:59:00Z</dcterms:modified>
</cp:coreProperties>
</file>