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040" cy="145605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560" cy="145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C7AEF" w:rsidRDefault="003B655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1C53155" id="Надпись 4" o:spid="_x0000_s1026" style="position:absolute;left:0;text-align:left;margin-left:-22.35pt;margin-top:1.1pt;width:505.2pt;height:114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3B6550" w:rsidRDefault="00844087" w:rsidP="003B6550">
      <w:pPr>
        <w:spacing w:before="100" w:beforeAutospacing="1" w:after="80"/>
        <w:rPr>
          <w:rFonts w:ascii="Trebuchet MS" w:eastAsia="Rosatom" w:hAnsi="Trebuchet MS"/>
          <w:color w:val="343433"/>
          <w:sz w:val="24"/>
          <w:szCs w:val="24"/>
        </w:rPr>
      </w:pPr>
      <w:r w:rsidRPr="003B6550">
        <w:rPr>
          <w:rFonts w:ascii="Trebuchet MS" w:eastAsia="Rosatom" w:hAnsi="Trebuchet MS"/>
          <w:color w:val="343433"/>
          <w:sz w:val="24"/>
          <w:szCs w:val="24"/>
        </w:rPr>
        <w:t>ПРЕСС-РЕЛИЗ</w:t>
      </w:r>
    </w:p>
    <w:p w:rsidR="00FC09CF" w:rsidRPr="003B6550" w:rsidRDefault="006A0670" w:rsidP="003B6550">
      <w:pPr>
        <w:spacing w:before="100" w:beforeAutospacing="1" w:after="80"/>
        <w:ind w:right="1503" w:hanging="11"/>
        <w:rPr>
          <w:rFonts w:ascii="Trebuchet MS" w:eastAsia="Rosatom" w:hAnsi="Trebuchet MS"/>
          <w:b/>
          <w:color w:val="343433"/>
          <w:sz w:val="24"/>
          <w:szCs w:val="24"/>
        </w:rPr>
      </w:pPr>
      <w:r w:rsidRPr="003B6550">
        <w:rPr>
          <w:rFonts w:ascii="Trebuchet MS" w:eastAsia="Rosatom" w:hAnsi="Trebuchet MS"/>
          <w:b/>
          <w:color w:val="343433"/>
          <w:sz w:val="24"/>
          <w:szCs w:val="24"/>
        </w:rPr>
        <w:t>27</w:t>
      </w:r>
      <w:r w:rsidR="00844087" w:rsidRPr="003B6550">
        <w:rPr>
          <w:rFonts w:ascii="Trebuchet MS" w:eastAsia="Rosatom" w:hAnsi="Trebuchet MS"/>
          <w:b/>
          <w:color w:val="343433"/>
          <w:sz w:val="24"/>
          <w:szCs w:val="24"/>
        </w:rPr>
        <w:t>.12.2021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eastAsiaTheme="minorHAnsi" w:hAnsi="Trebuchet MS"/>
          <w:b/>
          <w:bCs/>
          <w:color w:val="1A1A1A"/>
          <w:sz w:val="24"/>
          <w:szCs w:val="24"/>
        </w:rPr>
      </w:pPr>
      <w:r w:rsidRPr="003B6550">
        <w:rPr>
          <w:rFonts w:ascii="Trebuchet MS" w:eastAsiaTheme="minorHAnsi" w:hAnsi="Trebuchet MS"/>
          <w:b/>
          <w:bCs/>
          <w:color w:val="1A1A1A"/>
          <w:sz w:val="24"/>
          <w:szCs w:val="24"/>
        </w:rPr>
        <w:t>На стройплощадке Курской АЭС-2 завершен монтаж купольной части внутренней защитной оболочки первого энергоблока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 xml:space="preserve">В реакторном здании энергоблока №1 Курской АЭС-2 завершен монтаж купола внутренней защитной оболочки. На штатное место установлен завершающий ярус ВЗО. Работы велись специалистами ООО «Трест </w:t>
      </w:r>
      <w:proofErr w:type="spellStart"/>
      <w:r w:rsidRPr="003B6550">
        <w:rPr>
          <w:rFonts w:ascii="Trebuchet MS" w:eastAsia="Calibri" w:hAnsi="Trebuchet MS"/>
          <w:sz w:val="24"/>
          <w:szCs w:val="24"/>
        </w:rPr>
        <w:t>РосСЭМ</w:t>
      </w:r>
      <w:proofErr w:type="spellEnd"/>
      <w:r w:rsidRPr="003B6550">
        <w:rPr>
          <w:rFonts w:ascii="Trebuchet MS" w:eastAsia="Calibri" w:hAnsi="Trebuchet MS"/>
          <w:sz w:val="24"/>
          <w:szCs w:val="24"/>
        </w:rPr>
        <w:t>», входящего в Инжиниринговый дивизион Росатома.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>Внутренняя защитная оболочка – важнейшее устройство, обеспечивающее радиационную безопасность АЭС.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eastAsia="Calibri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 xml:space="preserve">«Окончательно сформирован купол внутренней защитной оболочки реакторного здания энергоблока №1. Установка последнего яруса оболочки – очень ответственная монтажная операция, требующая высокого профессионализма, поскольку монтируемая металлоконструкция имеет массу 265 тонн и требует большой точности установки – допуски составляют 10 мм. Диаметр яруса составляет 27 метров в нижней части. В верхней части он полностью сужается, образуя герметичный купол. Конструктив реакторного здания первого энергоблока теперь достиг высоты 61,7 метра», – пояснил первый заместитель директора по сооружению новых блоков Курской АЭС </w:t>
      </w:r>
      <w:r w:rsidRPr="003B6550">
        <w:rPr>
          <w:rFonts w:ascii="Trebuchet MS" w:eastAsia="Calibri" w:hAnsi="Trebuchet MS"/>
          <w:b/>
          <w:sz w:val="24"/>
          <w:szCs w:val="24"/>
        </w:rPr>
        <w:t xml:space="preserve">Андрей </w:t>
      </w:r>
      <w:proofErr w:type="spellStart"/>
      <w:r w:rsidRPr="003B6550">
        <w:rPr>
          <w:rFonts w:ascii="Trebuchet MS" w:eastAsia="Calibri" w:hAnsi="Trebuchet MS"/>
          <w:b/>
          <w:sz w:val="24"/>
          <w:szCs w:val="24"/>
        </w:rPr>
        <w:t>Ошарин</w:t>
      </w:r>
      <w:proofErr w:type="spellEnd"/>
      <w:r w:rsidRPr="003B6550">
        <w:rPr>
          <w:rFonts w:ascii="Trebuchet MS" w:eastAsia="Calibri" w:hAnsi="Trebuchet MS"/>
          <w:sz w:val="24"/>
          <w:szCs w:val="24"/>
        </w:rPr>
        <w:t>.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>Монтажу замыкающего яруса предшествовал не менее сложный монтаж пятого яруса массой 193 тонны. Две купольные части внутренней защитной оболочки имеют конструктивные отличия от нижележащих ярусов: они укрупнялись в кольцо на площадке, после чего выполнялся монтаж уже готовой металлоконструкции. В то время как нижележащие ярусы монтировались отдельными элементами и на монтажном горизонте укрупнялись в кольцо.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>Установка ярусов купольной части внутренней защитной оболочки производилась одним из самых мощных в мире гусеничных кранов – Liebherr-11 350 грузоподъемностью до 1350 тонн. Кран был специально доставлен на строительную площадку Курской АЭС-2 для выполнения этих работ.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 xml:space="preserve">Завершение монтажа купольной части внутренней защитной оболочки открывает новый фронт работ в здании реактора – позволяет начать операции по </w:t>
      </w:r>
      <w:r w:rsidRPr="003B6550">
        <w:rPr>
          <w:rFonts w:ascii="Trebuchet MS" w:eastAsia="Calibri" w:hAnsi="Trebuchet MS"/>
          <w:sz w:val="24"/>
          <w:szCs w:val="24"/>
        </w:rPr>
        <w:lastRenderedPageBreak/>
        <w:t xml:space="preserve">подключению и пуску полярного крана, монтажу корпуса реактора, парогенератора, главного циркуляционного трубопровода, а также проводить работы по отделке помещений, облицовке конструктивов внутри </w:t>
      </w:r>
      <w:proofErr w:type="spellStart"/>
      <w:r w:rsidRPr="003B6550">
        <w:rPr>
          <w:rFonts w:ascii="Trebuchet MS" w:eastAsia="Calibri" w:hAnsi="Trebuchet MS"/>
          <w:sz w:val="24"/>
          <w:szCs w:val="24"/>
        </w:rPr>
        <w:t>гермообъема</w:t>
      </w:r>
      <w:proofErr w:type="spellEnd"/>
      <w:r w:rsidRPr="003B6550">
        <w:rPr>
          <w:rFonts w:ascii="Trebuchet MS" w:eastAsia="Calibri" w:hAnsi="Trebuchet MS"/>
          <w:sz w:val="24"/>
          <w:szCs w:val="24"/>
        </w:rPr>
        <w:t xml:space="preserve"> и создать зону «чистого монтажа», что является обязательным условием для начала монтажа корпуса реактора. 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>«Установка купола – знаковое событие в процессе возведения Курской АЭС-2, – отметил вице-президент АО «</w:t>
      </w:r>
      <w:proofErr w:type="spellStart"/>
      <w:r w:rsidRPr="003B6550">
        <w:rPr>
          <w:rFonts w:ascii="Trebuchet MS" w:eastAsia="Calibri" w:hAnsi="Trebuchet MS"/>
          <w:sz w:val="24"/>
          <w:szCs w:val="24"/>
        </w:rPr>
        <w:t>Атомстройэкспорт</w:t>
      </w:r>
      <w:proofErr w:type="spellEnd"/>
      <w:r w:rsidRPr="003B6550">
        <w:rPr>
          <w:rFonts w:ascii="Trebuchet MS" w:eastAsia="Calibri" w:hAnsi="Trebuchet MS"/>
          <w:sz w:val="24"/>
          <w:szCs w:val="24"/>
        </w:rPr>
        <w:t xml:space="preserve">», директор проекта по сооружению Курской АЭС-2 </w:t>
      </w:r>
      <w:r w:rsidRPr="003B6550">
        <w:rPr>
          <w:rFonts w:ascii="Trebuchet MS" w:eastAsia="Calibri" w:hAnsi="Trebuchet MS"/>
          <w:b/>
          <w:sz w:val="24"/>
          <w:szCs w:val="24"/>
        </w:rPr>
        <w:t xml:space="preserve">Олег </w:t>
      </w:r>
      <w:proofErr w:type="spellStart"/>
      <w:r w:rsidRPr="003B6550">
        <w:rPr>
          <w:rFonts w:ascii="Trebuchet MS" w:eastAsia="Calibri" w:hAnsi="Trebuchet MS"/>
          <w:b/>
          <w:sz w:val="24"/>
          <w:szCs w:val="24"/>
        </w:rPr>
        <w:t>Шперле</w:t>
      </w:r>
      <w:proofErr w:type="spellEnd"/>
      <w:r w:rsidRPr="003B6550">
        <w:rPr>
          <w:rFonts w:ascii="Trebuchet MS" w:eastAsia="Calibri" w:hAnsi="Trebuchet MS"/>
          <w:sz w:val="24"/>
          <w:szCs w:val="24"/>
        </w:rPr>
        <w:t>. – Принципиальным для нас было завершение монтажа внутренней защитной оболочки именно в 2021 году, ведь закрыт</w:t>
      </w:r>
      <w:r w:rsidR="00E16137" w:rsidRPr="003B6550">
        <w:rPr>
          <w:rFonts w:ascii="Trebuchet MS" w:eastAsia="Calibri" w:hAnsi="Trebuchet MS"/>
          <w:sz w:val="24"/>
          <w:szCs w:val="24"/>
        </w:rPr>
        <w:t>и</w:t>
      </w:r>
      <w:r w:rsidRPr="003B6550">
        <w:rPr>
          <w:rFonts w:ascii="Trebuchet MS" w:eastAsia="Calibri" w:hAnsi="Trebuchet MS"/>
          <w:sz w:val="24"/>
          <w:szCs w:val="24"/>
        </w:rPr>
        <w:t xml:space="preserve">е теплового контура создало комфортные условия для работы в центральном зале реакторного здания в зимнее время». </w:t>
      </w:r>
    </w:p>
    <w:p w:rsidR="006A0670" w:rsidRPr="003B6550" w:rsidRDefault="006A0670" w:rsidP="003B6550">
      <w:pPr>
        <w:spacing w:before="100" w:beforeAutospacing="1" w:after="60"/>
        <w:jc w:val="both"/>
        <w:rPr>
          <w:rFonts w:ascii="Trebuchet MS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>К бетонированию купола внутренней защитной оболочки строители приступят в марте следующего года.</w:t>
      </w:r>
    </w:p>
    <w:p w:rsidR="00FC09CF" w:rsidRDefault="006A0670" w:rsidP="003B6550">
      <w:pPr>
        <w:spacing w:before="100" w:beforeAutospacing="1" w:after="60"/>
        <w:jc w:val="both"/>
        <w:rPr>
          <w:rFonts w:ascii="Trebuchet MS" w:eastAsia="Calibri" w:hAnsi="Trebuchet MS"/>
          <w:sz w:val="24"/>
          <w:szCs w:val="24"/>
        </w:rPr>
      </w:pPr>
      <w:r w:rsidRPr="003B6550">
        <w:rPr>
          <w:rFonts w:ascii="Trebuchet MS" w:eastAsia="Calibri" w:hAnsi="Trebuchet MS"/>
          <w:sz w:val="24"/>
          <w:szCs w:val="24"/>
        </w:rPr>
        <w:t xml:space="preserve">Устройство внутренней защитной оболочки энергоблока №1 выполнялось в течение двух лет – монтаж ее первого яруса был начат в декабре 2019 года. </w:t>
      </w:r>
    </w:p>
    <w:p w:rsidR="003B6550" w:rsidRPr="003B6550" w:rsidRDefault="003B6550" w:rsidP="003B6550">
      <w:pPr>
        <w:spacing w:before="100" w:beforeAutospacing="1" w:after="60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3B6550">
        <w:rPr>
          <w:rFonts w:ascii="Trebuchet MS" w:eastAsia="Calibri" w:hAnsi="Trebuchet MS"/>
          <w:b/>
          <w:sz w:val="24"/>
          <w:szCs w:val="24"/>
        </w:rPr>
        <w:t>Управление информации и общественных связей Курской АЭС</w:t>
      </w:r>
    </w:p>
    <w:sectPr w:rsidR="003B6550" w:rsidRPr="003B6550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A2620"/>
    <w:rsid w:val="000C31EF"/>
    <w:rsid w:val="0016122E"/>
    <w:rsid w:val="002E55CC"/>
    <w:rsid w:val="00316B6E"/>
    <w:rsid w:val="003750BB"/>
    <w:rsid w:val="003849A0"/>
    <w:rsid w:val="00386FC3"/>
    <w:rsid w:val="003B2E8B"/>
    <w:rsid w:val="003B6550"/>
    <w:rsid w:val="005E4D49"/>
    <w:rsid w:val="006A0670"/>
    <w:rsid w:val="007C7BF8"/>
    <w:rsid w:val="00844087"/>
    <w:rsid w:val="008936C5"/>
    <w:rsid w:val="00A411D3"/>
    <w:rsid w:val="00C812D5"/>
    <w:rsid w:val="00CC7AEF"/>
    <w:rsid w:val="00D0248D"/>
    <w:rsid w:val="00D50753"/>
    <w:rsid w:val="00E16137"/>
    <w:rsid w:val="00F04A24"/>
    <w:rsid w:val="00F21946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DE3C-7CCC-4B55-924D-6638A4E8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10</cp:revision>
  <cp:lastPrinted>2021-12-16T06:09:00Z</cp:lastPrinted>
  <dcterms:created xsi:type="dcterms:W3CDTF">2021-12-16T08:16:00Z</dcterms:created>
  <dcterms:modified xsi:type="dcterms:W3CDTF">2021-12-27T11:14:00Z</dcterms:modified>
  <dc:language>ru-RU</dc:language>
</cp:coreProperties>
</file>