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12" w:rsidRDefault="003F3B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404040"/>
          <w:sz w:val="40"/>
          <w:szCs w:val="40"/>
        </w:rPr>
      </w:pPr>
      <w:bookmarkStart w:id="0" w:name="_heading=h.vayqk1bybdz6" w:colFirst="0" w:colLast="0"/>
      <w:bookmarkEnd w:id="0"/>
    </w:p>
    <w:p w:rsidR="003F3B12" w:rsidRDefault="00A51544">
      <w:pPr>
        <w:keepNext/>
        <w:keepLines/>
        <w:spacing w:before="240" w:after="240"/>
        <w:jc w:val="center"/>
        <w:rPr>
          <w:rFonts w:ascii="Raleway" w:eastAsia="Raleway" w:hAnsi="Raleway" w:cs="Raleway"/>
          <w:i/>
          <w:color w:val="404040"/>
          <w:sz w:val="24"/>
          <w:szCs w:val="24"/>
        </w:rPr>
      </w:pPr>
      <w:bookmarkStart w:id="1" w:name="_heading=h.t0b7jhqjn0e1" w:colFirst="0" w:colLast="0"/>
      <w:bookmarkEnd w:id="1"/>
      <w:r>
        <w:rPr>
          <w:rFonts w:ascii="Raleway" w:eastAsia="Raleway" w:hAnsi="Raleway" w:cs="Raleway"/>
          <w:color w:val="404040"/>
          <w:sz w:val="40"/>
          <w:szCs w:val="40"/>
        </w:rPr>
        <w:t>АШАН в 2021 году направил на благотворительность 86 млн рублей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i/>
          <w:color w:val="404040"/>
          <w:sz w:val="24"/>
          <w:szCs w:val="24"/>
        </w:rPr>
      </w:pPr>
      <w:r>
        <w:rPr>
          <w:rFonts w:ascii="Raleway" w:eastAsia="Raleway" w:hAnsi="Raleway" w:cs="Raleway"/>
          <w:i/>
          <w:color w:val="404040"/>
          <w:sz w:val="24"/>
          <w:szCs w:val="24"/>
        </w:rPr>
        <w:t xml:space="preserve">Благотворительный фонд компании «Поколение АШАН» реализовал 142 проекта. 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b/>
          <w:color w:val="404040"/>
          <w:sz w:val="24"/>
          <w:szCs w:val="24"/>
        </w:rPr>
        <w:t xml:space="preserve">Москва, 17 января 2022 года. 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– </w:t>
      </w:r>
      <w:r>
        <w:rPr>
          <w:rFonts w:ascii="Raleway" w:eastAsia="Raleway" w:hAnsi="Raleway" w:cs="Raleway"/>
          <w:sz w:val="24"/>
          <w:szCs w:val="24"/>
        </w:rPr>
        <w:t xml:space="preserve">Благотворительный фонд «Поколение АШАН» в 2021 году реализовал 142 проекта с общим объемом финансирования 86,462 млн рублей. Помощь получили около 15 тыс. детей из 32 регионов России. Осуществить проекты помогли 800 волонтеров-сотрудников компании. 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Самыми</w:t>
      </w:r>
      <w:r>
        <w:rPr>
          <w:rFonts w:ascii="Raleway" w:eastAsia="Raleway" w:hAnsi="Raleway" w:cs="Raleway"/>
          <w:sz w:val="24"/>
          <w:szCs w:val="24"/>
        </w:rPr>
        <w:t xml:space="preserve"> значимыми проектами 2021 года стали онлайн-марафон здоровья «Поделись энергией!», пятый юбилейный Фестиваль детского футбола и проект «Все вместе со всеми». 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Так, бюджет онлайн-марафона здоровья «Поделись энергией!» для детей из 39 подшефных учреждений фо</w:t>
      </w:r>
      <w:r>
        <w:rPr>
          <w:rFonts w:ascii="Raleway" w:eastAsia="Raleway" w:hAnsi="Raleway" w:cs="Raleway"/>
          <w:sz w:val="24"/>
          <w:szCs w:val="24"/>
        </w:rPr>
        <w:t>нда составил 7,61 млн рублей. В мероприятии приняли участие 902 ребенка. Цель проекта - содействие формированию знаний и привычек по здоровому питанию у детей из центров содействия семейному воспитанию, центров помощи детям, оставшимся без попечения родите</w:t>
      </w:r>
      <w:r>
        <w:rPr>
          <w:rFonts w:ascii="Raleway" w:eastAsia="Raleway" w:hAnsi="Raleway" w:cs="Raleway"/>
          <w:sz w:val="24"/>
          <w:szCs w:val="24"/>
        </w:rPr>
        <w:t xml:space="preserve">лей, и детских домов. Специально для марафона были разработаны обучающие материалы на тему правильного питания, домашние задания и конкурсы. 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Фестиваль детского футбола, на который было направлено 9,468 млн рублей, объединил детей из социальных учреждений.</w:t>
      </w:r>
      <w:r>
        <w:rPr>
          <w:rFonts w:ascii="Raleway" w:eastAsia="Raleway" w:hAnsi="Raleway" w:cs="Raleway"/>
          <w:sz w:val="24"/>
          <w:szCs w:val="24"/>
        </w:rPr>
        <w:t xml:space="preserve"> Помимо любительских соревнований по официальным правилам мини-футбола, детей ждала развлекательная программа: показательные выступления спортсменов, шоу </w:t>
      </w:r>
      <w:proofErr w:type="spellStart"/>
      <w:r>
        <w:rPr>
          <w:rFonts w:ascii="Raleway" w:eastAsia="Raleway" w:hAnsi="Raleway" w:cs="Raleway"/>
          <w:sz w:val="24"/>
          <w:szCs w:val="24"/>
        </w:rPr>
        <w:t>чирлидеров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мастер-классы, конкурсы и викторины. 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b/>
          <w:color w:val="E30613"/>
          <w:sz w:val="20"/>
          <w:szCs w:val="20"/>
        </w:rPr>
      </w:pPr>
      <w:r>
        <w:rPr>
          <w:rFonts w:ascii="Raleway" w:eastAsia="Raleway" w:hAnsi="Raleway" w:cs="Raleway"/>
          <w:sz w:val="24"/>
          <w:szCs w:val="24"/>
        </w:rPr>
        <w:t>«Все вместе со всеми» - это совместный проект с фонд</w:t>
      </w:r>
      <w:r>
        <w:rPr>
          <w:rFonts w:ascii="Raleway" w:eastAsia="Raleway" w:hAnsi="Raleway" w:cs="Raleway"/>
          <w:sz w:val="24"/>
          <w:szCs w:val="24"/>
        </w:rPr>
        <w:t>ом «Жизненный путь», он направлен на обеспечение оборудованием инклюзивных мастерских для молодых людей с ментальной инвалидностью. Бюджет проекта составил 947,7 тыс. рублей. Фонд закупил мебель и канцелярию для эко-мастерской, реквизит и инструменты для м</w:t>
      </w:r>
      <w:r>
        <w:rPr>
          <w:rFonts w:ascii="Raleway" w:eastAsia="Raleway" w:hAnsi="Raleway" w:cs="Raleway"/>
          <w:sz w:val="24"/>
          <w:szCs w:val="24"/>
        </w:rPr>
        <w:t>узыкальной мастерской, посуду и технику для кулинарной мастерской.</w:t>
      </w:r>
    </w:p>
    <w:p w:rsidR="003F3B12" w:rsidRDefault="00A5154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В 2022 году благотворительный фонд «Поколение АШАН» продолжит проводить образовательные проекты и оказывать помощь детям и </w:t>
      </w:r>
      <w:r>
        <w:rPr>
          <w:rFonts w:ascii="Raleway" w:eastAsia="Raleway" w:hAnsi="Raleway" w:cs="Raleway"/>
          <w:sz w:val="24"/>
          <w:szCs w:val="24"/>
        </w:rPr>
        <w:lastRenderedPageBreak/>
        <w:t xml:space="preserve">незащищенным слоям населения.  </w:t>
      </w:r>
    </w:p>
    <w:p w:rsidR="003F3B12" w:rsidRDefault="003F3B12">
      <w:pPr>
        <w:ind w:right="-182"/>
        <w:jc w:val="both"/>
        <w:rPr>
          <w:rFonts w:ascii="Raleway" w:eastAsia="Raleway" w:hAnsi="Raleway" w:cs="Raleway"/>
          <w:b/>
          <w:sz w:val="16"/>
          <w:szCs w:val="16"/>
        </w:rPr>
      </w:pPr>
    </w:p>
    <w:p w:rsidR="003F3B12" w:rsidRDefault="00A51544">
      <w:pPr>
        <w:ind w:right="-182" w:firstLine="708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>Справка о компании АШАН Ритейл Ро</w:t>
      </w:r>
      <w:r>
        <w:rPr>
          <w:rFonts w:ascii="Raleway" w:eastAsia="Raleway" w:hAnsi="Raleway" w:cs="Raleway"/>
          <w:b/>
          <w:sz w:val="16"/>
          <w:szCs w:val="16"/>
        </w:rPr>
        <w:t xml:space="preserve">ссия: </w:t>
      </w:r>
    </w:p>
    <w:p w:rsidR="003F3B12" w:rsidRDefault="003F3B12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3F3B12" w:rsidRDefault="00A51544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АШАН Ритейл Россия — российское подразделение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Retail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(входит в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Holding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). Торговая сеть работает на российском рынке с 2002 г. и управляет 231 магазином трех форматов: гипермаркеты, </w:t>
      </w:r>
      <w:proofErr w:type="spellStart"/>
      <w:r>
        <w:rPr>
          <w:rFonts w:ascii="Raleway" w:eastAsia="Raleway" w:hAnsi="Raleway" w:cs="Raleway"/>
          <w:sz w:val="16"/>
          <w:szCs w:val="16"/>
        </w:rPr>
        <w:t>суперсторы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и супермаркеты. Штат компании - более 31 000 сотру</w:t>
      </w:r>
      <w:r>
        <w:rPr>
          <w:rFonts w:ascii="Raleway" w:eastAsia="Raleway" w:hAnsi="Raleway" w:cs="Raleway"/>
          <w:sz w:val="16"/>
          <w:szCs w:val="16"/>
        </w:rPr>
        <w:t>дников.</w:t>
      </w:r>
    </w:p>
    <w:p w:rsidR="003F3B12" w:rsidRDefault="00A51544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2" w:name="_heading=h.3znysh7" w:colFirst="0" w:colLast="0"/>
      <w:bookmarkEnd w:id="2"/>
      <w:r>
        <w:rPr>
          <w:rFonts w:ascii="Raleway" w:eastAsia="Raleway" w:hAnsi="Raleway" w:cs="Raleway"/>
          <w:sz w:val="16"/>
          <w:szCs w:val="16"/>
        </w:rPr>
        <w:t xml:space="preserve">Торговая сеть ежегодно становится лауреатом в различных номинациях Премии </w:t>
      </w:r>
      <w:proofErr w:type="spellStart"/>
      <w:r>
        <w:rPr>
          <w:rFonts w:ascii="Raleway" w:eastAsia="Raleway" w:hAnsi="Raleway" w:cs="Raleway"/>
          <w:sz w:val="16"/>
          <w:szCs w:val="16"/>
        </w:rPr>
        <w:t>Private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Label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Awards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</w:t>
      </w:r>
      <w:proofErr w:type="spellStart"/>
      <w:r>
        <w:rPr>
          <w:rFonts w:ascii="Raleway" w:eastAsia="Raleway" w:hAnsi="Raleway" w:cs="Raleway"/>
          <w:sz w:val="16"/>
          <w:szCs w:val="16"/>
        </w:rPr>
        <w:t>by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IPLS), 5 раз получала награду «Лучший работодатель розничной торговли». В 2021 году АШАН занял 2-е место в рейтинге покупательского опыта </w:t>
      </w:r>
      <w:hyperlink r:id="rId8">
        <w:r>
          <w:rPr>
            <w:rFonts w:ascii="Raleway" w:eastAsia="Raleway" w:hAnsi="Raleway" w:cs="Raleway"/>
            <w:color w:val="1155CC"/>
            <w:sz w:val="16"/>
            <w:szCs w:val="16"/>
            <w:u w:val="single"/>
          </w:rPr>
          <w:t>https://www.omnirating.ru/</w:t>
        </w:r>
      </w:hyperlink>
      <w:r>
        <w:rPr>
          <w:sz w:val="16"/>
          <w:szCs w:val="16"/>
        </w:rPr>
        <w:t xml:space="preserve">, </w:t>
      </w:r>
      <w:r w:rsidRPr="004F06DF">
        <w:rPr>
          <w:rFonts w:ascii="Raleway" w:eastAsia="Raleway" w:hAnsi="Raleway" w:cs="Raleway"/>
          <w:sz w:val="16"/>
          <w:szCs w:val="16"/>
        </w:rPr>
        <w:t>в 6-й раз был признан Маркой №1 в России в категории «Сеть гипермаркетов» по результатам общенационального голосования «Народная марка», а приложение «Мой АШАН» вошло в топ-5 по росту количеств</w:t>
      </w:r>
      <w:r w:rsidRPr="004F06DF">
        <w:rPr>
          <w:rFonts w:ascii="Raleway" w:eastAsia="Raleway" w:hAnsi="Raleway" w:cs="Raleway"/>
          <w:sz w:val="16"/>
          <w:szCs w:val="16"/>
        </w:rPr>
        <w:t>а загрузок в России.</w:t>
      </w:r>
    </w:p>
    <w:p w:rsidR="003F3B12" w:rsidRDefault="003F3B12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3" w:name="_heading=h.jouh9y7sx9to" w:colFirst="0" w:colLast="0"/>
      <w:bookmarkEnd w:id="3"/>
    </w:p>
    <w:p w:rsidR="003F3B12" w:rsidRDefault="00A51544">
      <w:pPr>
        <w:spacing w:line="240" w:lineRule="auto"/>
        <w:ind w:right="-182" w:firstLine="720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>Справка о Благотворительном фонде «Поколение АШАН»:</w:t>
      </w:r>
    </w:p>
    <w:p w:rsidR="003F3B12" w:rsidRDefault="003F3B12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3F3B12" w:rsidRDefault="00A51544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Благотворительный фонд «Поколение АШАН» - некоммерческая организация, которая была создана компанией АШАН Ритейл Россия в 2011 году.</w:t>
      </w:r>
    </w:p>
    <w:p w:rsidR="003F3B12" w:rsidRDefault="00A51544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Цель фонда – поддержка детей и молодежи, реализация образовательных проектов, содействие в укреплении семейных ценностей. За десять лет реализовано более 1 000 проектов по всей России на сумму свыше 800 млн рублей: построены игровые площадки, отремонтирова</w:t>
      </w:r>
      <w:r>
        <w:rPr>
          <w:rFonts w:ascii="Raleway" w:eastAsia="Raleway" w:hAnsi="Raleway" w:cs="Raleway"/>
          <w:sz w:val="16"/>
          <w:szCs w:val="16"/>
        </w:rPr>
        <w:t xml:space="preserve">ны и оборудованы различные детские учреждения, приобретены сложные медицинские аппараты для больниц, спортивный инвентарь и экипировка для спортивных школ. </w:t>
      </w:r>
    </w:p>
    <w:p w:rsidR="003F3B12" w:rsidRDefault="00A51544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Фонд оказывает помощь по следующим программам-направлениям:</w:t>
      </w:r>
    </w:p>
    <w:p w:rsidR="003F3B12" w:rsidRDefault="00A51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экологического созн</w:t>
      </w:r>
      <w:r w:rsidR="004F06DF">
        <w:rPr>
          <w:rFonts w:ascii="Raleway" w:eastAsia="Raleway" w:hAnsi="Raleway" w:cs="Raleway"/>
          <w:sz w:val="16"/>
          <w:szCs w:val="16"/>
        </w:rPr>
        <w:t>ания и экологической</w:t>
      </w:r>
      <w:r>
        <w:rPr>
          <w:rFonts w:ascii="Raleway" w:eastAsia="Raleway" w:hAnsi="Raleway" w:cs="Raleway"/>
          <w:sz w:val="16"/>
          <w:szCs w:val="16"/>
        </w:rPr>
        <w:t xml:space="preserve"> культуры;</w:t>
      </w:r>
    </w:p>
    <w:p w:rsidR="003F3B12" w:rsidRDefault="00A51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Оказание помощи детям, молодым людям с ограниченными возможностями здоровья и социально незащищенным слоям населения;</w:t>
      </w:r>
    </w:p>
    <w:p w:rsidR="003F3B12" w:rsidRDefault="00A51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образования.</w:t>
      </w:r>
      <w:bookmarkStart w:id="4" w:name="_GoBack"/>
      <w:bookmarkEnd w:id="4"/>
    </w:p>
    <w:p w:rsidR="003F3B12" w:rsidRDefault="003F3B12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5" w:name="_heading=h.7j6bxsotsw74" w:colFirst="0" w:colLast="0"/>
      <w:bookmarkEnd w:id="5"/>
    </w:p>
    <w:sectPr w:rsidR="003F3B12">
      <w:headerReference w:type="default" r:id="rId9"/>
      <w:footerReference w:type="default" r:id="rId10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44" w:rsidRDefault="00A51544">
      <w:pPr>
        <w:spacing w:line="240" w:lineRule="auto"/>
      </w:pPr>
      <w:r>
        <w:separator/>
      </w:r>
    </w:p>
  </w:endnote>
  <w:endnote w:type="continuationSeparator" w:id="0">
    <w:p w:rsidR="00A51544" w:rsidRDefault="00A5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12" w:rsidRDefault="00A51544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Контакты для прессы: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pressa@auchan.r</w:t>
      </w:r>
    </w:hyperlink>
    <w:r>
      <w:rPr>
        <w:rFonts w:ascii="Open Sans" w:eastAsia="Open Sans" w:hAnsi="Open Sans" w:cs="Open Sans"/>
        <w:color w:val="1155CC"/>
        <w:sz w:val="16"/>
        <w:szCs w:val="16"/>
        <w:u w:val="single"/>
      </w:rPr>
      <w:t>u</w:t>
    </w:r>
    <w:r>
      <w:rPr>
        <w:rFonts w:ascii="Open Sans" w:eastAsia="Open Sans" w:hAnsi="Open Sans" w:cs="Open Sans"/>
        <w:color w:val="595959"/>
        <w:sz w:val="16"/>
        <w:szCs w:val="16"/>
      </w:rPr>
      <w:t xml:space="preserve"> </w:t>
    </w:r>
  </w:p>
  <w:p w:rsidR="003F3B12" w:rsidRDefault="00A51544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Татьяна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Шаповалова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+7 926 151 41 45, Олеся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Стемашенок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+7 903 713 59 58 </w:t>
    </w:r>
  </w:p>
  <w:p w:rsidR="003F3B12" w:rsidRDefault="003F3B12">
    <w:pPr>
      <w:ind w:left="-850" w:right="-8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44" w:rsidRDefault="00A51544">
      <w:pPr>
        <w:spacing w:line="240" w:lineRule="auto"/>
      </w:pPr>
      <w:r>
        <w:separator/>
      </w:r>
    </w:p>
  </w:footnote>
  <w:footnote w:type="continuationSeparator" w:id="0">
    <w:p w:rsidR="00A51544" w:rsidRDefault="00A51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12" w:rsidRDefault="00A51544">
    <w:pPr>
      <w:tabs>
        <w:tab w:val="center" w:pos="4536"/>
        <w:tab w:val="right" w:pos="9356"/>
      </w:tabs>
      <w:spacing w:line="240" w:lineRule="auto"/>
      <w:ind w:left="-566" w:right="-607"/>
    </w:pPr>
    <w:r>
      <w:rPr>
        <w:noProof/>
      </w:rPr>
      <w:drawing>
        <wp:inline distT="114300" distB="114300" distL="114300" distR="114300">
          <wp:extent cx="2219325" cy="96483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96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1795149" cy="889264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8084F"/>
    <w:multiLevelType w:val="multilevel"/>
    <w:tmpl w:val="DD3CD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12"/>
    <w:rsid w:val="003F3B12"/>
    <w:rsid w:val="004F06DF"/>
    <w:rsid w:val="00A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99CF14-4DDE-4771-9FAC-37C57E46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rati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XJ0fnKJFwxyon1c3oJehFi74w==">AMUW2mWMJjnu/vdzba3gz15G5wpQ6W8KeV5XRB0BuMh8c3HBPKsO0uvjZvBOgSSpWeV0nfI3zAumpY3mfLCD8oQq6LPqOdspztp8PR+iKOz7zmE21Dg1IdQlDwMeZ/W2YRnOOy2TXRa/0wFPWTzykQWHq8pjwVUZNo/p0Ra6FPf14xdbYM+sZ+LMG7x3g2y+lIXShES8u0sI8+J3wPqnkSYdoc5WL9hQhX8vASejJbBYN4MtqVGe2hiepGlplNqMacRZqAv0ZhZP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Company>Auchan Russia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STEMASHENOK</dc:creator>
  <cp:lastModifiedBy>Olesya STEMASHENOK</cp:lastModifiedBy>
  <cp:revision>2</cp:revision>
  <dcterms:created xsi:type="dcterms:W3CDTF">2021-11-09T16:06:00Z</dcterms:created>
  <dcterms:modified xsi:type="dcterms:W3CDTF">2022-01-17T09:16:00Z</dcterms:modified>
</cp:coreProperties>
</file>