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FC09CF">
        <w:tc>
          <w:tcPr>
            <w:tcW w:w="5571" w:type="dxa"/>
            <w:shd w:val="clear" w:color="auto" w:fill="auto"/>
          </w:tcPr>
          <w:p w:rsidR="00FC09CF" w:rsidRDefault="00844087" w:rsidP="00FF4AEC">
            <w:pPr>
              <w:widowControl w:val="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6040" cy="1456055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5560" cy="145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FF4AEC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связей</w:t>
                                  </w:r>
                                  <w:proofErr w:type="gramEnd"/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 xml:space="preserve"> Курской АЭС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CC7AEF" w:rsidRPr="003B5720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3B5720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3B5720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</w:t>
                                    </w:r>
                                    <w:r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@</w:t>
                                    </w:r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kunpp</w:t>
                                    </w:r>
                                    <w:r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CC7AEF" w:rsidRPr="003B5720" w:rsidRDefault="00591579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</w:t>
                                    </w:r>
                                    <w:r w:rsidR="00CC7AEF"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.</w:t>
                                    </w:r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rosenergoatom</w:t>
                                    </w:r>
                                    <w:r w:rsidR="00CC7AEF"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.</w:t>
                                    </w:r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53155" id="Надпись 4" o:spid="_x0000_s1026" style="position:absolute;margin-left:-22.35pt;margin-top:1.1pt;width:505.2pt;height:114.6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" filled="f" stroked="f" strokeweight=".5pt">
                      <v:textbox>
                        <w:txbxContent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FF4AEC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связей</w:t>
                            </w:r>
                            <w:proofErr w:type="gramEnd"/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 xml:space="preserve"> Курской АЭС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CC7AEF" w:rsidRPr="003B5720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B5720">
                              <w:rPr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B572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</w:t>
                              </w:r>
                              <w:r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@</w:t>
                              </w:r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kunpp</w:t>
                              </w:r>
                              <w:r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C7AEF" w:rsidRPr="003B5720" w:rsidRDefault="00591579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CC7AEF"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rosenergoatom</w:t>
                              </w:r>
                              <w:r w:rsidR="00CC7AEF"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0" y="2250"/>
                      <wp:lineTo x="2786" y="3406"/>
                      <wp:lineTo x="1442" y="7299"/>
                      <wp:lineTo x="1578" y="15856"/>
                      <wp:lineTo x="3459" y="20135"/>
                      <wp:lineTo x="3995" y="20135"/>
                      <wp:lineTo x="5211" y="20135"/>
                      <wp:lineTo x="6419" y="20135"/>
                      <wp:lineTo x="15292" y="15470"/>
                      <wp:lineTo x="15292" y="14700"/>
                      <wp:lineTo x="18517" y="11577"/>
                      <wp:lineTo x="19597" y="10016"/>
                      <wp:lineTo x="18925" y="8475"/>
                      <wp:lineTo x="19725" y="7299"/>
                      <wp:lineTo x="17581" y="6143"/>
                      <wp:lineTo x="5611" y="2250"/>
                      <wp:lineTo x="3730" y="225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FC09CF" w:rsidRDefault="00FC09CF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C09CF" w:rsidRDefault="00FC09C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C09CF" w:rsidRDefault="00FC09C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C09CF" w:rsidRPr="007F07F7" w:rsidRDefault="00844087" w:rsidP="008E58E9">
      <w:pPr>
        <w:spacing w:before="100" w:beforeAutospacing="1" w:after="80" w:line="240" w:lineRule="auto"/>
        <w:contextualSpacing/>
        <w:rPr>
          <w:rFonts w:ascii="Trebuchet MS" w:eastAsia="Rosatom" w:hAnsi="Trebuchet MS"/>
          <w:b/>
          <w:color w:val="343433"/>
          <w:sz w:val="24"/>
          <w:szCs w:val="24"/>
        </w:rPr>
      </w:pPr>
      <w:r w:rsidRPr="007F07F7"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  <w:t>ПРЕСС-РЕЛИЗ</w:t>
      </w:r>
    </w:p>
    <w:p w:rsidR="00FC09CF" w:rsidRPr="006847F4" w:rsidRDefault="00D0435B" w:rsidP="008E58E9">
      <w:pPr>
        <w:spacing w:before="100" w:beforeAutospacing="1" w:after="80" w:line="240" w:lineRule="auto"/>
        <w:contextualSpacing/>
        <w:rPr>
          <w:rFonts w:ascii="Trebuchet MS" w:eastAsia="Rosatom" w:hAnsi="Trebuchet MS"/>
          <w:b/>
          <w:color w:val="343433"/>
          <w:sz w:val="24"/>
          <w:szCs w:val="24"/>
        </w:rPr>
      </w:pPr>
      <w:r>
        <w:rPr>
          <w:rFonts w:ascii="Trebuchet MS" w:eastAsia="Rosatom" w:hAnsi="Trebuchet MS"/>
          <w:b/>
          <w:color w:val="343433"/>
          <w:sz w:val="24"/>
          <w:szCs w:val="24"/>
        </w:rPr>
        <w:t>02.02</w:t>
      </w:r>
      <w:r w:rsidR="004F35C7" w:rsidRPr="006847F4">
        <w:rPr>
          <w:rFonts w:ascii="Trebuchet MS" w:eastAsia="Rosatom" w:hAnsi="Trebuchet MS"/>
          <w:b/>
          <w:color w:val="343433"/>
          <w:sz w:val="24"/>
          <w:szCs w:val="24"/>
        </w:rPr>
        <w:t>.2022</w:t>
      </w:r>
    </w:p>
    <w:p w:rsidR="00D0435B" w:rsidRPr="00D0435B" w:rsidRDefault="00D0435B" w:rsidP="00D0435B">
      <w:pPr>
        <w:spacing w:before="100" w:beforeAutospacing="1"/>
        <w:jc w:val="both"/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</w:rPr>
      </w:pPr>
      <w:r w:rsidRPr="00D0435B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</w:rPr>
        <w:t>На Курской АЭС-2 завершено устройство теплового контура турбинного здания первого энергоблока</w:t>
      </w:r>
    </w:p>
    <w:p w:rsidR="00D0435B" w:rsidRPr="00D0435B" w:rsidRDefault="00D0435B" w:rsidP="00D0435B">
      <w:pPr>
        <w:pStyle w:val="af5"/>
        <w:spacing w:before="100" w:beforeAutospacing="1"/>
        <w:jc w:val="both"/>
        <w:rPr>
          <w:rStyle w:val="apple-converted-space"/>
          <w:rFonts w:ascii="Trebuchet MS" w:hAnsi="Trebuchet MS"/>
          <w:color w:val="404040" w:themeColor="text1" w:themeTint="BF"/>
        </w:rPr>
      </w:pPr>
      <w:r w:rsidRPr="00D0435B">
        <w:rPr>
          <w:rStyle w:val="apple-converted-space"/>
          <w:rFonts w:ascii="Trebuchet MS" w:hAnsi="Trebuchet MS" w:cs="Times New Roman"/>
          <w:color w:val="404040" w:themeColor="text1" w:themeTint="BF"/>
        </w:rPr>
        <w:t>Тепловой контур здания турбины энергоблока №1 Курской АЭС-2 полностью готов. Он представляет собой закрытый объем, построенный из материалов с низким или близким к нулевому коэффициентом теплопроводности.</w:t>
      </w:r>
    </w:p>
    <w:p w:rsidR="00D0435B" w:rsidRPr="00D0435B" w:rsidRDefault="00D0435B" w:rsidP="00D0435B">
      <w:pPr>
        <w:pStyle w:val="af5"/>
        <w:spacing w:before="100" w:beforeAutospacing="1"/>
        <w:jc w:val="both"/>
        <w:rPr>
          <w:rFonts w:ascii="Trebuchet MS" w:hAnsi="Trebuchet MS"/>
          <w:color w:val="404040" w:themeColor="text1" w:themeTint="BF"/>
        </w:rPr>
      </w:pPr>
      <w:r w:rsidRPr="00D0435B">
        <w:rPr>
          <w:rFonts w:ascii="Trebuchet MS" w:hAnsi="Trebuchet MS" w:cs="Times New Roman"/>
          <w:color w:val="404040" w:themeColor="text1" w:themeTint="BF"/>
        </w:rPr>
        <w:t>Для стен здания строители «Концерна Титан-2» применяли сэндвич-панели, которыми обшили около 19 000 квадратных метров поверхности, что по площади равно почти двум футбольным полям.</w:t>
      </w:r>
      <w:bookmarkStart w:id="0" w:name="_GoBack"/>
      <w:bookmarkEnd w:id="0"/>
    </w:p>
    <w:p w:rsidR="00D0435B" w:rsidRPr="00D0435B" w:rsidRDefault="00D0435B" w:rsidP="00D0435B">
      <w:pPr>
        <w:pStyle w:val="af5"/>
        <w:spacing w:before="100" w:beforeAutospacing="1"/>
        <w:jc w:val="both"/>
        <w:rPr>
          <w:rFonts w:ascii="Trebuchet MS" w:hAnsi="Trebuchet MS" w:cs="Times New Roman"/>
          <w:color w:val="404040" w:themeColor="text1" w:themeTint="BF"/>
        </w:rPr>
      </w:pPr>
      <w:r w:rsidRPr="00D0435B">
        <w:rPr>
          <w:rFonts w:ascii="Trebuchet MS" w:hAnsi="Trebuchet MS" w:cs="Times New Roman"/>
          <w:color w:val="404040" w:themeColor="text1" w:themeTint="BF"/>
        </w:rPr>
        <w:t>Работы выполняли промышленные альпинисты. Для обшивки здания и устройства кровли строителям потребовалось десять месяцев.</w:t>
      </w:r>
    </w:p>
    <w:p w:rsidR="00D0435B" w:rsidRPr="00D0435B" w:rsidRDefault="00D0435B" w:rsidP="00D0435B">
      <w:pPr>
        <w:pStyle w:val="af5"/>
        <w:spacing w:before="100" w:beforeAutospacing="1"/>
        <w:jc w:val="both"/>
        <w:rPr>
          <w:rFonts w:ascii="Trebuchet MS" w:hAnsi="Trebuchet MS" w:cs="Times New Roman"/>
          <w:color w:val="404040" w:themeColor="text1" w:themeTint="BF"/>
        </w:rPr>
      </w:pPr>
      <w:r w:rsidRPr="00D0435B">
        <w:rPr>
          <w:rFonts w:ascii="Trebuchet MS" w:hAnsi="Trebuchet MS" w:cs="Times New Roman"/>
          <w:color w:val="404040" w:themeColor="text1" w:themeTint="BF"/>
        </w:rPr>
        <w:t xml:space="preserve">«Тепловой контур здания турбины необходим для монтажа оборудования турбоагрегата. Устройство теплового контура означает, что все наружные стеновые ограждающие конструкции здания смонтированы в полном объёме, все проёмы закрыты, – пояснил </w:t>
      </w:r>
      <w:r w:rsidRPr="00D0435B">
        <w:rPr>
          <w:rFonts w:ascii="Trebuchet MS" w:hAnsi="Trebuchet MS"/>
          <w:color w:val="404040" w:themeColor="text1" w:themeTint="BF"/>
        </w:rPr>
        <w:t xml:space="preserve">первый заместитель директора по сооружению новых блоков </w:t>
      </w:r>
      <w:r w:rsidRPr="00D0435B">
        <w:rPr>
          <w:rFonts w:ascii="Trebuchet MS" w:hAnsi="Trebuchet MS" w:cs="Times New Roman"/>
          <w:b/>
          <w:color w:val="404040" w:themeColor="text1" w:themeTint="BF"/>
        </w:rPr>
        <w:t xml:space="preserve">Андрей </w:t>
      </w:r>
      <w:proofErr w:type="spellStart"/>
      <w:r w:rsidRPr="00D0435B">
        <w:rPr>
          <w:rFonts w:ascii="Trebuchet MS" w:hAnsi="Trebuchet MS" w:cs="Times New Roman"/>
          <w:b/>
          <w:color w:val="404040" w:themeColor="text1" w:themeTint="BF"/>
        </w:rPr>
        <w:t>Ошарин</w:t>
      </w:r>
      <w:proofErr w:type="spellEnd"/>
      <w:r w:rsidRPr="00D0435B">
        <w:rPr>
          <w:rFonts w:ascii="Trebuchet MS" w:hAnsi="Trebuchet MS" w:cs="Times New Roman"/>
          <w:color w:val="404040" w:themeColor="text1" w:themeTint="BF"/>
        </w:rPr>
        <w:t>. – Устройство теплового контура стоит первым в списке ключевых заданий 2022 года. Его выполнение даёт возможность продолжать работы внутри турбинного здания: устанавливать оборудование, тянуть трубопроводы».</w:t>
      </w:r>
    </w:p>
    <w:p w:rsidR="00063722" w:rsidRPr="00D0435B" w:rsidRDefault="00D0435B" w:rsidP="00D0435B">
      <w:pPr>
        <w:pStyle w:val="af5"/>
        <w:spacing w:before="100" w:beforeAutospacing="1"/>
        <w:jc w:val="both"/>
        <w:rPr>
          <w:rFonts w:ascii="Trebuchet MS" w:hAnsi="Trebuchet MS"/>
          <w:color w:val="404040" w:themeColor="text1" w:themeTint="BF"/>
        </w:rPr>
      </w:pPr>
      <w:r w:rsidRPr="00D0435B">
        <w:rPr>
          <w:rFonts w:ascii="Trebuchet MS" w:hAnsi="Trebuchet MS" w:cs="Times New Roman"/>
          <w:color w:val="404040" w:themeColor="text1" w:themeTint="BF"/>
        </w:rPr>
        <w:t>Сейчас в здании машинного зала первого энергоблока ведется монтаж трубопроводов основного конденсата, охлаждающей воды неответственных потребителей, паропроводов собственных нужд.</w:t>
      </w:r>
    </w:p>
    <w:p w:rsidR="003B6550" w:rsidRPr="006847F4" w:rsidRDefault="003B6550" w:rsidP="008E58E9">
      <w:pPr>
        <w:spacing w:before="100" w:beforeAutospacing="1" w:after="60" w:line="240" w:lineRule="auto"/>
        <w:jc w:val="right"/>
        <w:rPr>
          <w:rFonts w:ascii="Trebuchet MS" w:hAnsi="Trebuchet MS"/>
          <w:b/>
          <w:color w:val="404040" w:themeColor="text1" w:themeTint="BF"/>
          <w:sz w:val="24"/>
          <w:szCs w:val="24"/>
        </w:rPr>
      </w:pPr>
      <w:r w:rsidRPr="006847F4">
        <w:rPr>
          <w:rFonts w:ascii="Trebuchet MS" w:eastAsia="Calibri" w:hAnsi="Trebuchet MS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3B6550" w:rsidRPr="006847F4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panose1 w:val="00000000000000000000"/>
    <w:charset w:val="00"/>
    <w:family w:val="swiss"/>
    <w:notTrueType/>
    <w:pitch w:val="variable"/>
    <w:sig w:usb0="00000003" w:usb1="00002046" w:usb2="00000000" w:usb3="00000000" w:csb0="00000001" w:csb1="00000000"/>
  </w:font>
  <w:font w:name="HiddenHorzOCl">
    <w:altName w:val="Times New Roman"/>
    <w:charset w:val="01"/>
    <w:family w:val="roman"/>
    <w:pitch w:val="default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CF"/>
    <w:rsid w:val="00063722"/>
    <w:rsid w:val="000A2620"/>
    <w:rsid w:val="000C31EF"/>
    <w:rsid w:val="000E1C2F"/>
    <w:rsid w:val="0016122E"/>
    <w:rsid w:val="00235813"/>
    <w:rsid w:val="002E55CC"/>
    <w:rsid w:val="00316B6E"/>
    <w:rsid w:val="003750BB"/>
    <w:rsid w:val="003849A0"/>
    <w:rsid w:val="00386FC3"/>
    <w:rsid w:val="003B2E8B"/>
    <w:rsid w:val="003B5720"/>
    <w:rsid w:val="003B6550"/>
    <w:rsid w:val="004F35C7"/>
    <w:rsid w:val="00515E2C"/>
    <w:rsid w:val="00591579"/>
    <w:rsid w:val="005E4D49"/>
    <w:rsid w:val="00601D8F"/>
    <w:rsid w:val="006847F4"/>
    <w:rsid w:val="006A0670"/>
    <w:rsid w:val="00754036"/>
    <w:rsid w:val="007C7BF8"/>
    <w:rsid w:val="007F07F7"/>
    <w:rsid w:val="00827A2D"/>
    <w:rsid w:val="00844087"/>
    <w:rsid w:val="008936C5"/>
    <w:rsid w:val="008E58E9"/>
    <w:rsid w:val="00A178D2"/>
    <w:rsid w:val="00A411D3"/>
    <w:rsid w:val="00A475A6"/>
    <w:rsid w:val="00B126A5"/>
    <w:rsid w:val="00C812D5"/>
    <w:rsid w:val="00CC7AEF"/>
    <w:rsid w:val="00D0248D"/>
    <w:rsid w:val="00D0435B"/>
    <w:rsid w:val="00D50753"/>
    <w:rsid w:val="00E16137"/>
    <w:rsid w:val="00F04A24"/>
    <w:rsid w:val="00F21946"/>
    <w:rsid w:val="00FC09CF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4D58E-7C4E-48C9-95E1-4958319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tnewstitle">
    <w:name w:val="detnewstitle"/>
    <w:basedOn w:val="a"/>
    <w:rsid w:val="004F35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5C7"/>
  </w:style>
  <w:style w:type="character" w:customStyle="1" w:styleId="organictextcontentspan">
    <w:name w:val="organictextcontentspan"/>
    <w:basedOn w:val="a0"/>
    <w:rsid w:val="00063722"/>
  </w:style>
  <w:style w:type="paragraph" w:customStyle="1" w:styleId="af5">
    <w:name w:val="[основной абзац]"/>
    <w:basedOn w:val="a"/>
    <w:uiPriority w:val="99"/>
    <w:rsid w:val="00D0435B"/>
    <w:pPr>
      <w:suppressAutoHyphens w:val="0"/>
      <w:autoSpaceDE w:val="0"/>
      <w:autoSpaceDN w:val="0"/>
      <w:adjustRightInd w:val="0"/>
      <w:spacing w:line="288" w:lineRule="auto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D0EA-72D8-4D81-8B45-991D7F07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Пинаева Лена</cp:lastModifiedBy>
  <cp:revision>29</cp:revision>
  <cp:lastPrinted>2021-12-16T06:09:00Z</cp:lastPrinted>
  <dcterms:created xsi:type="dcterms:W3CDTF">2021-12-16T08:16:00Z</dcterms:created>
  <dcterms:modified xsi:type="dcterms:W3CDTF">2022-02-01T12:35:00Z</dcterms:modified>
  <dc:language>ru-RU</dc:language>
</cp:coreProperties>
</file>