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5F62F8" w:rsidRDefault="00EC14A9" w:rsidP="00D42D1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ГорЭлектроМонтаж</w:t>
      </w:r>
      <w:proofErr w:type="spellEnd"/>
      <w:r w:rsidR="00303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303827"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038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новый подрядчик </w:t>
      </w:r>
      <w:r w:rsidR="005F62F8"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«ТНС энерго Кубань»</w:t>
      </w:r>
      <w:r w:rsidR="00C34B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64EB7" w:rsidRPr="00264EB7" w:rsidRDefault="00264EB7" w:rsidP="00264EB7">
      <w:pPr>
        <w:jc w:val="center"/>
        <w:rPr>
          <w:b/>
          <w:sz w:val="28"/>
          <w:szCs w:val="28"/>
        </w:rPr>
      </w:pPr>
      <w:r w:rsidRPr="00264EB7">
        <w:rPr>
          <w:b/>
          <w:sz w:val="28"/>
          <w:szCs w:val="28"/>
        </w:rPr>
        <w:t>по ограничению/возобновлению электроэнергии в СНТ</w:t>
      </w:r>
    </w:p>
    <w:p w:rsidR="00D42D12" w:rsidRPr="00D42D12" w:rsidRDefault="00D42D12" w:rsidP="00D42D12"/>
    <w:p w:rsidR="00C42C24" w:rsidRDefault="00C42C24" w:rsidP="00C42C2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="00EC14A9">
        <w:rPr>
          <w:i/>
          <w:sz w:val="28"/>
          <w:szCs w:val="28"/>
        </w:rPr>
        <w:t xml:space="preserve"> февраля</w:t>
      </w:r>
      <w:r w:rsidR="001C51F1">
        <w:rPr>
          <w:i/>
          <w:sz w:val="28"/>
          <w:szCs w:val="28"/>
        </w:rPr>
        <w:t xml:space="preserve"> 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085D31">
        <w:rPr>
          <w:sz w:val="28"/>
          <w:szCs w:val="28"/>
        </w:rPr>
        <w:t xml:space="preserve"> </w:t>
      </w:r>
      <w:r w:rsidRPr="00C42C24">
        <w:rPr>
          <w:sz w:val="28"/>
          <w:szCs w:val="28"/>
        </w:rPr>
        <w:t>В 2022 году работы по ограничению, приостановлению/возобновлению электроснабжения потребителей в садовых товариществах Краснодарского края и Республ</w:t>
      </w:r>
      <w:bookmarkStart w:id="0" w:name="_GoBack"/>
      <w:bookmarkEnd w:id="0"/>
      <w:r w:rsidRPr="00C42C24">
        <w:rPr>
          <w:sz w:val="28"/>
          <w:szCs w:val="28"/>
        </w:rPr>
        <w:t>ики Адыгея от имени гарантирующего поставщика будет осуществлять ООО «</w:t>
      </w:r>
      <w:proofErr w:type="spellStart"/>
      <w:r w:rsidRPr="00C42C24">
        <w:rPr>
          <w:sz w:val="28"/>
          <w:szCs w:val="28"/>
        </w:rPr>
        <w:t>ГорЭлектроМонтаж</w:t>
      </w:r>
      <w:proofErr w:type="spellEnd"/>
      <w:r w:rsidRPr="00C42C24">
        <w:rPr>
          <w:sz w:val="28"/>
          <w:szCs w:val="28"/>
        </w:rPr>
        <w:t>».</w:t>
      </w:r>
    </w:p>
    <w:p w:rsidR="00C42C24" w:rsidRDefault="00C42C24" w:rsidP="00C42C2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C24">
        <w:rPr>
          <w:sz w:val="28"/>
          <w:szCs w:val="28"/>
        </w:rPr>
        <w:t>Все сотрудники ООО «</w:t>
      </w:r>
      <w:proofErr w:type="spellStart"/>
      <w:r w:rsidRPr="00C42C24">
        <w:rPr>
          <w:sz w:val="28"/>
          <w:szCs w:val="28"/>
        </w:rPr>
        <w:t>ГорЭлектроМонтаж</w:t>
      </w:r>
      <w:proofErr w:type="spellEnd"/>
      <w:r w:rsidRPr="00C42C24">
        <w:rPr>
          <w:sz w:val="28"/>
          <w:szCs w:val="28"/>
        </w:rPr>
        <w:t>» имеют при себе удостоверение с фотографией, заверенное подписью и фирменной печатью.</w:t>
      </w:r>
    </w:p>
    <w:p w:rsidR="00C42C24" w:rsidRDefault="00C42C24" w:rsidP="00C42C2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C24">
        <w:rPr>
          <w:sz w:val="28"/>
          <w:szCs w:val="28"/>
        </w:rPr>
        <w:t>Представители подрядной организации не имеют права взимать плату за оказанные услуги.</w:t>
      </w:r>
    </w:p>
    <w:p w:rsidR="00C42C24" w:rsidRDefault="00C42C24" w:rsidP="00C42C2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C24">
        <w:rPr>
          <w:sz w:val="28"/>
          <w:szCs w:val="28"/>
        </w:rPr>
        <w:t>Все платежи производятся исключительно с перечислением средств на расчетный счет «ТНС энерго Кубань».</w:t>
      </w:r>
      <w:r>
        <w:rPr>
          <w:sz w:val="28"/>
          <w:szCs w:val="28"/>
        </w:rPr>
        <w:t xml:space="preserve"> </w:t>
      </w:r>
    </w:p>
    <w:p w:rsidR="00032F7D" w:rsidRPr="00C42C24" w:rsidRDefault="00C42C24" w:rsidP="00C42C2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2C24">
        <w:rPr>
          <w:sz w:val="28"/>
          <w:szCs w:val="28"/>
        </w:rPr>
        <w:t>При возникновении дополнительных вопросов клиенты могут обратиться по телефону горячей линии «</w:t>
      </w:r>
      <w:proofErr w:type="spellStart"/>
      <w:r w:rsidRPr="00C42C24">
        <w:rPr>
          <w:sz w:val="28"/>
          <w:szCs w:val="28"/>
        </w:rPr>
        <w:t>ГорЭлектроМонтаж</w:t>
      </w:r>
      <w:proofErr w:type="spellEnd"/>
      <w:r w:rsidRPr="00C42C24">
        <w:rPr>
          <w:sz w:val="28"/>
          <w:szCs w:val="28"/>
        </w:rPr>
        <w:t>»: +7 (918) 683-06-48.</w:t>
      </w:r>
    </w:p>
    <w:p w:rsidR="00032F7D" w:rsidRDefault="00032F7D" w:rsidP="00032F7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C90FC2" w:rsidRPr="00C90FC2" w:rsidRDefault="00C90FC2" w:rsidP="00032F7D">
      <w:pPr>
        <w:pStyle w:val="af2"/>
        <w:spacing w:before="0" w:beforeAutospacing="0" w:after="0" w:afterAutospacing="0"/>
        <w:jc w:val="both"/>
      </w:pPr>
    </w:p>
    <w:p w:rsidR="000317EF" w:rsidRPr="00F20D0D" w:rsidRDefault="000317EF" w:rsidP="00F20D0D">
      <w:pPr>
        <w:jc w:val="both"/>
        <w:rPr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5C4DB9" w:rsidRPr="00955A21" w:rsidRDefault="005C4DB9" w:rsidP="005C4DB9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5C4DB9" w:rsidRPr="00955A21" w:rsidRDefault="005C4DB9" w:rsidP="005C4DB9">
      <w:pPr>
        <w:jc w:val="both"/>
        <w:rPr>
          <w:i/>
          <w:iCs/>
          <w:sz w:val="16"/>
          <w:szCs w:val="16"/>
        </w:rPr>
      </w:pPr>
    </w:p>
    <w:p w:rsidR="00DD7075" w:rsidRDefault="00DD7075" w:rsidP="00DD7075">
      <w:pPr>
        <w:jc w:val="both"/>
        <w:rPr>
          <w:i/>
          <w:iCs/>
          <w:sz w:val="28"/>
          <w:szCs w:val="28"/>
        </w:rPr>
      </w:pPr>
    </w:p>
    <w:p w:rsidR="00DD7075" w:rsidRPr="000D2E38" w:rsidRDefault="00DD7075" w:rsidP="00DD707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</w:t>
      </w:r>
      <w:r w:rsidRPr="00A66B31">
        <w:rPr>
          <w:i/>
          <w:iCs/>
          <w:sz w:val="27"/>
          <w:szCs w:val="27"/>
        </w:rPr>
        <w:t>Вт*ч.</w:t>
      </w: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DD7075" w:rsidRPr="00A83719" w:rsidRDefault="00DD7075" w:rsidP="00DD7075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lastRenderedPageBreak/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Default="00ED5375" w:rsidP="00DD7075">
      <w:pPr>
        <w:jc w:val="both"/>
        <w:rPr>
          <w:sz w:val="28"/>
          <w:lang w:val="en-US"/>
        </w:rPr>
      </w:pPr>
    </w:p>
    <w:sectPr w:rsidR="00ED5375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F5" w:rsidRDefault="00A270F5">
      <w:r>
        <w:separator/>
      </w:r>
    </w:p>
  </w:endnote>
  <w:endnote w:type="continuationSeparator" w:id="0">
    <w:p w:rsidR="00A270F5" w:rsidRDefault="00A2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F5" w:rsidRDefault="00A270F5">
      <w:r>
        <w:rPr>
          <w:color w:val="000000"/>
        </w:rPr>
        <w:separator/>
      </w:r>
    </w:p>
  </w:footnote>
  <w:footnote w:type="continuationSeparator" w:id="0">
    <w:p w:rsidR="00A270F5" w:rsidRDefault="00A2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C0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A270F5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17EF"/>
    <w:rsid w:val="00032F7D"/>
    <w:rsid w:val="00033F70"/>
    <w:rsid w:val="00044D25"/>
    <w:rsid w:val="0005183C"/>
    <w:rsid w:val="0005638E"/>
    <w:rsid w:val="00060131"/>
    <w:rsid w:val="00063456"/>
    <w:rsid w:val="00066064"/>
    <w:rsid w:val="0007109B"/>
    <w:rsid w:val="00085D31"/>
    <w:rsid w:val="00090F2A"/>
    <w:rsid w:val="00097F5C"/>
    <w:rsid w:val="000A121A"/>
    <w:rsid w:val="000B0BAB"/>
    <w:rsid w:val="000B3CB0"/>
    <w:rsid w:val="000B4FB5"/>
    <w:rsid w:val="000D0FCB"/>
    <w:rsid w:val="000D5041"/>
    <w:rsid w:val="000E32B9"/>
    <w:rsid w:val="000F47AB"/>
    <w:rsid w:val="001229B1"/>
    <w:rsid w:val="00146AA0"/>
    <w:rsid w:val="0016303A"/>
    <w:rsid w:val="001A21C4"/>
    <w:rsid w:val="001B55AD"/>
    <w:rsid w:val="001C1DC1"/>
    <w:rsid w:val="001C51F1"/>
    <w:rsid w:val="001C7A42"/>
    <w:rsid w:val="001D247D"/>
    <w:rsid w:val="001E4884"/>
    <w:rsid w:val="001F59DE"/>
    <w:rsid w:val="001F661E"/>
    <w:rsid w:val="002144DF"/>
    <w:rsid w:val="0021634E"/>
    <w:rsid w:val="0021781B"/>
    <w:rsid w:val="00220214"/>
    <w:rsid w:val="0022079D"/>
    <w:rsid w:val="00220C9C"/>
    <w:rsid w:val="00220E0D"/>
    <w:rsid w:val="0022408B"/>
    <w:rsid w:val="00240D20"/>
    <w:rsid w:val="0025288D"/>
    <w:rsid w:val="002557C6"/>
    <w:rsid w:val="00264EB7"/>
    <w:rsid w:val="00275D63"/>
    <w:rsid w:val="0028714D"/>
    <w:rsid w:val="002961CF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4688D"/>
    <w:rsid w:val="00363AB6"/>
    <w:rsid w:val="00371D46"/>
    <w:rsid w:val="003804DE"/>
    <w:rsid w:val="003972EC"/>
    <w:rsid w:val="003975B4"/>
    <w:rsid w:val="003B0655"/>
    <w:rsid w:val="003C0912"/>
    <w:rsid w:val="004006C2"/>
    <w:rsid w:val="00404699"/>
    <w:rsid w:val="00406490"/>
    <w:rsid w:val="004150B2"/>
    <w:rsid w:val="00416649"/>
    <w:rsid w:val="00420E4F"/>
    <w:rsid w:val="00422CDD"/>
    <w:rsid w:val="0042788E"/>
    <w:rsid w:val="00434F8A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7AB8"/>
    <w:rsid w:val="00481199"/>
    <w:rsid w:val="004A7587"/>
    <w:rsid w:val="004B0FA2"/>
    <w:rsid w:val="004B328C"/>
    <w:rsid w:val="004B78C3"/>
    <w:rsid w:val="004C526D"/>
    <w:rsid w:val="004C7179"/>
    <w:rsid w:val="004D42FB"/>
    <w:rsid w:val="004E1E55"/>
    <w:rsid w:val="004E2608"/>
    <w:rsid w:val="004E3D4D"/>
    <w:rsid w:val="004E4651"/>
    <w:rsid w:val="004F7E97"/>
    <w:rsid w:val="00513085"/>
    <w:rsid w:val="00514F1F"/>
    <w:rsid w:val="00526FF2"/>
    <w:rsid w:val="0053626B"/>
    <w:rsid w:val="00552CC0"/>
    <w:rsid w:val="00567B75"/>
    <w:rsid w:val="005A3A30"/>
    <w:rsid w:val="005A7498"/>
    <w:rsid w:val="005B004D"/>
    <w:rsid w:val="005C4DB9"/>
    <w:rsid w:val="005D577B"/>
    <w:rsid w:val="005F62F8"/>
    <w:rsid w:val="006036D7"/>
    <w:rsid w:val="00603B74"/>
    <w:rsid w:val="00606910"/>
    <w:rsid w:val="00607336"/>
    <w:rsid w:val="00625C7C"/>
    <w:rsid w:val="00626190"/>
    <w:rsid w:val="006310D2"/>
    <w:rsid w:val="00642991"/>
    <w:rsid w:val="00670207"/>
    <w:rsid w:val="0067652D"/>
    <w:rsid w:val="00685CA7"/>
    <w:rsid w:val="0068696D"/>
    <w:rsid w:val="00686F08"/>
    <w:rsid w:val="006A01EE"/>
    <w:rsid w:val="006A09CE"/>
    <w:rsid w:val="006C6626"/>
    <w:rsid w:val="006D3C44"/>
    <w:rsid w:val="006D68A4"/>
    <w:rsid w:val="006E2A3B"/>
    <w:rsid w:val="006E3B90"/>
    <w:rsid w:val="006E4150"/>
    <w:rsid w:val="00700F1A"/>
    <w:rsid w:val="007068A8"/>
    <w:rsid w:val="00723A84"/>
    <w:rsid w:val="00732224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17251"/>
    <w:rsid w:val="008309FF"/>
    <w:rsid w:val="00850B1E"/>
    <w:rsid w:val="00856BC7"/>
    <w:rsid w:val="00872B1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7A1"/>
    <w:rsid w:val="008D55C9"/>
    <w:rsid w:val="008E6B0A"/>
    <w:rsid w:val="008E72D2"/>
    <w:rsid w:val="008F195E"/>
    <w:rsid w:val="00901EEF"/>
    <w:rsid w:val="00912409"/>
    <w:rsid w:val="00914112"/>
    <w:rsid w:val="00926046"/>
    <w:rsid w:val="0094286F"/>
    <w:rsid w:val="00944C1F"/>
    <w:rsid w:val="0094705A"/>
    <w:rsid w:val="00954F73"/>
    <w:rsid w:val="0095654C"/>
    <w:rsid w:val="0098066D"/>
    <w:rsid w:val="0098763F"/>
    <w:rsid w:val="00995CE4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653E"/>
    <w:rsid w:val="00A070EA"/>
    <w:rsid w:val="00A22B28"/>
    <w:rsid w:val="00A246B2"/>
    <w:rsid w:val="00A270F5"/>
    <w:rsid w:val="00A405A4"/>
    <w:rsid w:val="00A507E3"/>
    <w:rsid w:val="00A63F1B"/>
    <w:rsid w:val="00A73FF1"/>
    <w:rsid w:val="00A754C2"/>
    <w:rsid w:val="00A85295"/>
    <w:rsid w:val="00A87FE2"/>
    <w:rsid w:val="00AA3F3D"/>
    <w:rsid w:val="00AA5AC9"/>
    <w:rsid w:val="00AB4B4F"/>
    <w:rsid w:val="00AC5C53"/>
    <w:rsid w:val="00AC70A5"/>
    <w:rsid w:val="00AC73AC"/>
    <w:rsid w:val="00AE0F73"/>
    <w:rsid w:val="00AE64A5"/>
    <w:rsid w:val="00B01402"/>
    <w:rsid w:val="00B4478F"/>
    <w:rsid w:val="00B4563D"/>
    <w:rsid w:val="00B55AF4"/>
    <w:rsid w:val="00B60BE2"/>
    <w:rsid w:val="00B65CED"/>
    <w:rsid w:val="00B82A4D"/>
    <w:rsid w:val="00BB5F3D"/>
    <w:rsid w:val="00BB6836"/>
    <w:rsid w:val="00BC1991"/>
    <w:rsid w:val="00BC226B"/>
    <w:rsid w:val="00BC60CC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34B65"/>
    <w:rsid w:val="00C42C24"/>
    <w:rsid w:val="00C443F5"/>
    <w:rsid w:val="00C5530C"/>
    <w:rsid w:val="00C60E4A"/>
    <w:rsid w:val="00C62D87"/>
    <w:rsid w:val="00C7714D"/>
    <w:rsid w:val="00C818FC"/>
    <w:rsid w:val="00C81DDA"/>
    <w:rsid w:val="00C81F31"/>
    <w:rsid w:val="00C90FC2"/>
    <w:rsid w:val="00C9386B"/>
    <w:rsid w:val="00C93A97"/>
    <w:rsid w:val="00CB12B3"/>
    <w:rsid w:val="00CB21FA"/>
    <w:rsid w:val="00CB7CA8"/>
    <w:rsid w:val="00CC17D8"/>
    <w:rsid w:val="00CD1190"/>
    <w:rsid w:val="00CD469C"/>
    <w:rsid w:val="00CE41BE"/>
    <w:rsid w:val="00D07F9C"/>
    <w:rsid w:val="00D26AF6"/>
    <w:rsid w:val="00D30465"/>
    <w:rsid w:val="00D376A8"/>
    <w:rsid w:val="00D42D12"/>
    <w:rsid w:val="00D50D67"/>
    <w:rsid w:val="00D51E15"/>
    <w:rsid w:val="00D606C1"/>
    <w:rsid w:val="00D60A07"/>
    <w:rsid w:val="00D77416"/>
    <w:rsid w:val="00D80EAD"/>
    <w:rsid w:val="00D84776"/>
    <w:rsid w:val="00D90FFC"/>
    <w:rsid w:val="00D92B64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C14A9"/>
    <w:rsid w:val="00EC625E"/>
    <w:rsid w:val="00ED40FE"/>
    <w:rsid w:val="00ED5256"/>
    <w:rsid w:val="00ED5375"/>
    <w:rsid w:val="00EE7A4F"/>
    <w:rsid w:val="00EF2CF1"/>
    <w:rsid w:val="00F07AF9"/>
    <w:rsid w:val="00F13968"/>
    <w:rsid w:val="00F20D0D"/>
    <w:rsid w:val="00F314CC"/>
    <w:rsid w:val="00F31661"/>
    <w:rsid w:val="00F43D4E"/>
    <w:rsid w:val="00F467A9"/>
    <w:rsid w:val="00F61A8D"/>
    <w:rsid w:val="00F65DF4"/>
    <w:rsid w:val="00F91BF8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BFCD2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C636-DFF8-435B-98EA-3B09A030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84</cp:revision>
  <cp:lastPrinted>2021-01-13T10:28:00Z</cp:lastPrinted>
  <dcterms:created xsi:type="dcterms:W3CDTF">2021-01-19T06:45:00Z</dcterms:created>
  <dcterms:modified xsi:type="dcterms:W3CDTF">2022-02-10T11:22:00Z</dcterms:modified>
</cp:coreProperties>
</file>