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D8" w:rsidRPr="00343ED8" w:rsidRDefault="00343ED8" w:rsidP="00343ED8">
      <w:pPr>
        <w:shd w:val="clear" w:color="auto" w:fill="FFFFFF"/>
        <w:spacing w:before="375" w:after="375" w:line="240" w:lineRule="auto"/>
        <w:outlineLvl w:val="1"/>
        <w:rPr>
          <w:rFonts w:asciiTheme="majorHAnsi" w:eastAsia="Times New Roman" w:hAnsiTheme="majorHAnsi" w:cstheme="majorHAnsi"/>
          <w:color w:val="171717"/>
          <w:sz w:val="36"/>
          <w:szCs w:val="36"/>
          <w:lang w:eastAsia="ru-RU"/>
        </w:rPr>
      </w:pPr>
      <w:r w:rsidRPr="00343ED8">
        <w:rPr>
          <w:rFonts w:asciiTheme="majorHAnsi" w:eastAsia="Times New Roman" w:hAnsiTheme="majorHAnsi" w:cstheme="majorHAnsi"/>
          <w:color w:val="171717"/>
          <w:sz w:val="36"/>
          <w:szCs w:val="36"/>
          <w:lang w:eastAsia="ru-RU"/>
        </w:rPr>
        <w:t>Исследование: на что россияне берут займы чаще всего</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На сайте bankiros.ru вы можете оформить </w:t>
      </w:r>
      <w:hyperlink r:id="rId5" w:history="1">
        <w:r w:rsidRPr="00343ED8">
          <w:rPr>
            <w:rFonts w:ascii="Segoe UI Semilight" w:eastAsia="Times New Roman" w:hAnsi="Segoe UI Semilight" w:cs="Segoe UI Semilight"/>
            <w:color w:val="0000FF"/>
            <w:sz w:val="24"/>
            <w:szCs w:val="24"/>
            <w:u w:val="single"/>
            <w:lang w:eastAsia="ru-RU"/>
          </w:rPr>
          <w:t xml:space="preserve">экспресс </w:t>
        </w:r>
        <w:proofErr w:type="spellStart"/>
        <w:r w:rsidRPr="00343ED8">
          <w:rPr>
            <w:rFonts w:ascii="Segoe UI Semilight" w:eastAsia="Times New Roman" w:hAnsi="Segoe UI Semilight" w:cs="Segoe UI Semilight"/>
            <w:color w:val="0000FF"/>
            <w:sz w:val="24"/>
            <w:szCs w:val="24"/>
            <w:u w:val="single"/>
            <w:lang w:eastAsia="ru-RU"/>
          </w:rPr>
          <w:t>займ</w:t>
        </w:r>
        <w:proofErr w:type="spellEnd"/>
        <w:r w:rsidRPr="00343ED8">
          <w:rPr>
            <w:rFonts w:ascii="Segoe UI Semilight" w:eastAsia="Times New Roman" w:hAnsi="Segoe UI Semilight" w:cs="Segoe UI Semilight"/>
            <w:color w:val="0000FF"/>
            <w:sz w:val="24"/>
            <w:szCs w:val="24"/>
            <w:u w:val="single"/>
            <w:lang w:eastAsia="ru-RU"/>
          </w:rPr>
          <w:t xml:space="preserve"> на карту</w:t>
        </w:r>
      </w:hyperlink>
      <w:r w:rsidRPr="00343ED8">
        <w:rPr>
          <w:rFonts w:ascii="Segoe UI Semilight" w:eastAsia="Times New Roman" w:hAnsi="Segoe UI Semilight" w:cs="Segoe UI Semilight"/>
          <w:color w:val="171717"/>
          <w:sz w:val="24"/>
          <w:szCs w:val="24"/>
          <w:lang w:eastAsia="ru-RU"/>
        </w:rPr>
        <w:t xml:space="preserve">, здесь собраны только самые проверенные, популярные, честные и выгодные </w:t>
      </w:r>
      <w:proofErr w:type="spellStart"/>
      <w:r w:rsidRPr="00343ED8">
        <w:rPr>
          <w:rFonts w:ascii="Segoe UI Semilight" w:eastAsia="Times New Roman" w:hAnsi="Segoe UI Semilight" w:cs="Segoe UI Semilight"/>
          <w:color w:val="171717"/>
          <w:sz w:val="24"/>
          <w:szCs w:val="24"/>
          <w:lang w:eastAsia="ru-RU"/>
        </w:rPr>
        <w:t>микрофинансовые</w:t>
      </w:r>
      <w:proofErr w:type="spellEnd"/>
      <w:r w:rsidRPr="00343ED8">
        <w:rPr>
          <w:rFonts w:ascii="Segoe UI Semilight" w:eastAsia="Times New Roman" w:hAnsi="Segoe UI Semilight" w:cs="Segoe UI Semilight"/>
          <w:color w:val="171717"/>
          <w:sz w:val="24"/>
          <w:szCs w:val="24"/>
          <w:lang w:eastAsia="ru-RU"/>
        </w:rPr>
        <w:t xml:space="preserve"> организации МФО, которые выдают деньги (онлайн займы) обычным людям на самых лучших условиях. Если вам нужны деньги сразу или вы случайно испортили себе кредитную историю, то не стоит отчаиваться. Все собранные здесь компании готовы пойти вам на встречу при условии вашей платежеспособности.</w:t>
      </w:r>
    </w:p>
    <w:p w:rsidR="00343ED8" w:rsidRPr="00343ED8" w:rsidRDefault="00343ED8" w:rsidP="00343ED8">
      <w:pPr>
        <w:shd w:val="clear" w:color="auto" w:fill="FFFFFF"/>
        <w:spacing w:after="0" w:line="600" w:lineRule="atLeast"/>
        <w:outlineLvl w:val="1"/>
        <w:rPr>
          <w:rFonts w:ascii="inherit" w:eastAsia="Times New Roman" w:hAnsi="inherit" w:cs="Arial"/>
          <w:bCs/>
          <w:color w:val="333333"/>
          <w:sz w:val="32"/>
          <w:szCs w:val="32"/>
          <w:lang w:eastAsia="ru-RU"/>
        </w:rPr>
      </w:pPr>
      <w:r w:rsidRPr="00343ED8">
        <w:rPr>
          <w:rFonts w:ascii="inherit" w:eastAsia="Times New Roman" w:hAnsi="inherit" w:cs="Arial"/>
          <w:bCs/>
          <w:color w:val="333333"/>
          <w:sz w:val="32"/>
          <w:szCs w:val="32"/>
          <w:lang w:eastAsia="ru-RU"/>
        </w:rPr>
        <w:t>На какие цели берутся займы?</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1. Берем кредит на покупку одежды в банке. Для приобретения дорогих вещей можно воспользоваться заемными средствами. Однако в российских банках вы вряд ли найдете продукт под названием «кредит на одежду» или «кредит на шубу». Несмотря на отсутствие специальных банковских продуктов, кредит на покупку одежды взять можно.</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Для этого заемщики оформляют потребительские кредиты на цели личного потребления. Такой заем можно взять практически в каждом российском банке под 18-26 процентов годовых. Шуба в кредит благодаря такой услуге становится для вас реальностью.</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2. Кредит на образование. Принципиально иная, более выгодная форма кредитования, нежели нецелевые потребительские кредиты. Основным отличием от всех видов кредитов является то, что образовательный кредит выдается только для одной цели – оплаты обучения и сопутствующим при этом расходам.</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3. Автокредиты. По популярности уверенно продолжают удерживать лидирующие позиции среди других видов кредитования. Спрос на этот вид кредитов связан с тем, что каждый год к продаже предлагается все большее количество машин как отечественного, так и зарубежного производства. Если учесть, что большинство иностранных концернов предпочитают собирать автомобили непосредственно в странах, где собираются их реализовать, то стоимость иномарок с каждым годом становится все доступнее.</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4. Гаджеты и электроника. Сейчас процедура покупки ноутбука или телевизора в кредит максимально упрощена. Для этого нет необходимости ехать в банк и узнавать условия. Достаточно прогуляться по салонам техники, прицениться и выбрать устройство, которое вы желаете приобрести.</w:t>
      </w:r>
    </w:p>
    <w:p w:rsidR="00343ED8" w:rsidRPr="00343ED8" w:rsidRDefault="00343ED8" w:rsidP="00343ED8">
      <w:pPr>
        <w:shd w:val="clear" w:color="auto" w:fill="FFFFFF"/>
        <w:spacing w:after="0" w:line="600" w:lineRule="atLeast"/>
        <w:outlineLvl w:val="1"/>
        <w:rPr>
          <w:rFonts w:ascii="inherit" w:eastAsia="Times New Roman" w:hAnsi="inherit" w:cs="Arial"/>
          <w:bCs/>
          <w:color w:val="333333"/>
          <w:sz w:val="32"/>
          <w:szCs w:val="32"/>
          <w:lang w:eastAsia="ru-RU"/>
        </w:rPr>
      </w:pPr>
      <w:r w:rsidRPr="00343ED8">
        <w:rPr>
          <w:rFonts w:ascii="inherit" w:eastAsia="Times New Roman" w:hAnsi="inherit" w:cs="Arial"/>
          <w:bCs/>
          <w:color w:val="333333"/>
          <w:sz w:val="32"/>
          <w:szCs w:val="32"/>
          <w:lang w:eastAsia="ru-RU"/>
        </w:rPr>
        <w:t>Как работают моментальные займы</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Оперативность и лояльное отношение к клиентам, позволило компании занять стабильные позиции в сфере моментальных займов.</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lastRenderedPageBreak/>
        <w:t>Отсутствие официальной работы или небольшой ее стаж не повлияет на принятие решений. Из огромного списка документов, необходимых при получении официального кредита, здесь потребуется только паспорт. Эти факторы способствуют повышенному интересу общественности к данному типу займов.</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Существуют здесь и свои ограничения. Из-за минимизации сроков и довольно простой процедуры оформления, сумма займа ограничена 15 000 рублей. Кредитная ставка составляет всего 2% за каждый день пользования. При предоставляемых условиях, это очень даже не плохо.</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Преимущества денег в долг срочно, это то, что совершенно не нужно ждать и собирать ненужные документы. Просто получить требуемую сумму денег мгновенно и отдать тогда, когда такая возможность появиться. Удобные условия договора, позволит оформить деньги максимально быстро и качественно. Кроме всего прочего, возможность получения разработана максимально упрощенной, что позволяет избегать проволочек в оформлении и бюрократической волокиты. Всего несколько минут пройдет между оформлением и получением денег, которыми можно распоряжаться так, как хочется.</w:t>
      </w:r>
    </w:p>
    <w:p w:rsidR="00343ED8" w:rsidRPr="00343ED8" w:rsidRDefault="00343ED8" w:rsidP="00343ED8">
      <w:pPr>
        <w:shd w:val="clear" w:color="auto" w:fill="FFFFFF"/>
        <w:spacing w:after="0" w:line="600" w:lineRule="atLeast"/>
        <w:outlineLvl w:val="1"/>
        <w:rPr>
          <w:rFonts w:ascii="inherit" w:eastAsia="Times New Roman" w:hAnsi="inherit" w:cs="Arial"/>
          <w:bCs/>
          <w:color w:val="333333"/>
          <w:sz w:val="32"/>
          <w:szCs w:val="32"/>
          <w:lang w:eastAsia="ru-RU"/>
        </w:rPr>
      </w:pPr>
      <w:r w:rsidRPr="00343ED8">
        <w:rPr>
          <w:rFonts w:ascii="inherit" w:eastAsia="Times New Roman" w:hAnsi="inherit" w:cs="Arial"/>
          <w:bCs/>
          <w:color w:val="333333"/>
          <w:sz w:val="32"/>
          <w:szCs w:val="32"/>
          <w:lang w:eastAsia="ru-RU"/>
        </w:rPr>
        <w:t>Способы получения срочных денежных займов</w:t>
      </w:r>
    </w:p>
    <w:p w:rsidR="00343ED8" w:rsidRPr="00343ED8" w:rsidRDefault="00343ED8" w:rsidP="00343ED8">
      <w:pPr>
        <w:shd w:val="clear" w:color="auto" w:fill="FFFFFF"/>
        <w:spacing w:after="225"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Получить деньги в долг срочно тут </w:t>
      </w:r>
      <w:hyperlink r:id="rId6" w:history="1">
        <w:r w:rsidRPr="00343ED8">
          <w:rPr>
            <w:rFonts w:ascii="Segoe UI Semilight" w:eastAsia="Times New Roman" w:hAnsi="Segoe UI Semilight" w:cs="Segoe UI Semilight"/>
            <w:color w:val="0000FF"/>
            <w:sz w:val="24"/>
            <w:szCs w:val="24"/>
            <w:u w:val="single"/>
            <w:lang w:eastAsia="ru-RU"/>
          </w:rPr>
          <w:t>https://bankiros.ru/zaymy/na-kartu</w:t>
        </w:r>
      </w:hyperlink>
      <w:r w:rsidRPr="00343ED8">
        <w:rPr>
          <w:rFonts w:ascii="Segoe UI Semilight" w:eastAsia="Times New Roman" w:hAnsi="Segoe UI Semilight" w:cs="Segoe UI Semilight"/>
          <w:color w:val="171717"/>
          <w:sz w:val="24"/>
          <w:szCs w:val="24"/>
          <w:lang w:eastAsia="ru-RU"/>
        </w:rPr>
        <w:t> максимально просто, не нужно делать ксерокопии документов или ждать очереди на получение. Способы получения тоже просты. По вашему желанию, возможно получение займа наличными деньгами, на карточку или денежным переводом. Воспользоваться им можно сразу же. Что тоже имеет положительную динамику в выборе фирмы-кредитора.</w:t>
      </w:r>
    </w:p>
    <w:p w:rsidR="00343ED8" w:rsidRPr="00343ED8" w:rsidRDefault="00343ED8" w:rsidP="00343ED8">
      <w:pPr>
        <w:shd w:val="clear" w:color="auto" w:fill="FFFFFF"/>
        <w:spacing w:line="240" w:lineRule="auto"/>
        <w:rPr>
          <w:rFonts w:ascii="Segoe UI Semilight" w:eastAsia="Times New Roman" w:hAnsi="Segoe UI Semilight" w:cs="Segoe UI Semilight"/>
          <w:color w:val="171717"/>
          <w:sz w:val="24"/>
          <w:szCs w:val="24"/>
          <w:lang w:eastAsia="ru-RU"/>
        </w:rPr>
      </w:pPr>
      <w:r w:rsidRPr="00343ED8">
        <w:rPr>
          <w:rFonts w:ascii="Segoe UI Semilight" w:eastAsia="Times New Roman" w:hAnsi="Segoe UI Semilight" w:cs="Segoe UI Semilight"/>
          <w:color w:val="171717"/>
          <w:sz w:val="24"/>
          <w:szCs w:val="24"/>
          <w:lang w:eastAsia="ru-RU"/>
        </w:rPr>
        <w:t>Спрос на </w:t>
      </w:r>
      <w:proofErr w:type="spellStart"/>
      <w:r>
        <w:rPr>
          <w:rFonts w:ascii="Segoe UI Semilight" w:eastAsia="Times New Roman" w:hAnsi="Segoe UI Semilight" w:cs="Segoe UI Semilight"/>
          <w:color w:val="171717"/>
          <w:sz w:val="24"/>
          <w:szCs w:val="24"/>
          <w:lang w:eastAsia="ru-RU"/>
        </w:rPr>
        <w:t>займ</w:t>
      </w:r>
      <w:proofErr w:type="spellEnd"/>
      <w:r>
        <w:rPr>
          <w:rFonts w:ascii="Segoe UI Semilight" w:eastAsia="Times New Roman" w:hAnsi="Segoe UI Semilight" w:cs="Segoe UI Semilight"/>
          <w:color w:val="171717"/>
          <w:sz w:val="24"/>
          <w:szCs w:val="24"/>
          <w:lang w:eastAsia="ru-RU"/>
        </w:rPr>
        <w:t xml:space="preserve"> на карту</w:t>
      </w:r>
      <w:r w:rsidRPr="00343ED8">
        <w:rPr>
          <w:rFonts w:ascii="Segoe UI Semilight" w:eastAsia="Times New Roman" w:hAnsi="Segoe UI Semilight" w:cs="Segoe UI Semilight"/>
          <w:color w:val="171717"/>
          <w:sz w:val="24"/>
          <w:szCs w:val="24"/>
          <w:lang w:eastAsia="ru-RU"/>
        </w:rPr>
        <w:t xml:space="preserve"> позволяет компании поощрять постоянных клиентов скидками и бонусами. Новички, тоже будут приятно удивлены акциями, проводимые компанией. Это еще один плюс, в решении оформить </w:t>
      </w:r>
      <w:proofErr w:type="spellStart"/>
      <w:r w:rsidRPr="00343ED8">
        <w:rPr>
          <w:rFonts w:ascii="Segoe UI Semilight" w:eastAsia="Times New Roman" w:hAnsi="Segoe UI Semilight" w:cs="Segoe UI Semilight"/>
          <w:color w:val="171717"/>
          <w:sz w:val="24"/>
          <w:szCs w:val="24"/>
          <w:lang w:eastAsia="ru-RU"/>
        </w:rPr>
        <w:t>займ</w:t>
      </w:r>
      <w:proofErr w:type="spellEnd"/>
      <w:r w:rsidRPr="00343ED8">
        <w:rPr>
          <w:rFonts w:ascii="Segoe UI Semilight" w:eastAsia="Times New Roman" w:hAnsi="Segoe UI Semilight" w:cs="Segoe UI Semilight"/>
          <w:color w:val="171717"/>
          <w:sz w:val="24"/>
          <w:szCs w:val="24"/>
          <w:lang w:eastAsia="ru-RU"/>
        </w:rPr>
        <w:t xml:space="preserve"> именно здесь. Не откладывайте в долгий ящик решение побаловать себя приятными покупками и оформите </w:t>
      </w:r>
      <w:proofErr w:type="spellStart"/>
      <w:r w:rsidRPr="00343ED8">
        <w:rPr>
          <w:rFonts w:ascii="Segoe UI Semilight" w:eastAsia="Times New Roman" w:hAnsi="Segoe UI Semilight" w:cs="Segoe UI Semilight"/>
          <w:color w:val="171717"/>
          <w:sz w:val="24"/>
          <w:szCs w:val="24"/>
          <w:lang w:eastAsia="ru-RU"/>
        </w:rPr>
        <w:t>миникредит</w:t>
      </w:r>
      <w:proofErr w:type="spellEnd"/>
      <w:r w:rsidRPr="00343ED8">
        <w:rPr>
          <w:rFonts w:ascii="Segoe UI Semilight" w:eastAsia="Times New Roman" w:hAnsi="Segoe UI Semilight" w:cs="Segoe UI Semilight"/>
          <w:color w:val="171717"/>
          <w:sz w:val="24"/>
          <w:szCs w:val="24"/>
          <w:lang w:eastAsia="ru-RU"/>
        </w:rPr>
        <w:t xml:space="preserve"> сейчас.</w:t>
      </w:r>
    </w:p>
    <w:p w:rsidR="00672A0A" w:rsidRPr="00343ED8" w:rsidRDefault="00343ED8" w:rsidP="00343ED8">
      <w:bookmarkStart w:id="0" w:name="_GoBack"/>
      <w:bookmarkEnd w:id="0"/>
    </w:p>
    <w:sectPr w:rsidR="00672A0A" w:rsidRPr="00343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178E"/>
    <w:multiLevelType w:val="multilevel"/>
    <w:tmpl w:val="C77C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105ED"/>
    <w:multiLevelType w:val="multilevel"/>
    <w:tmpl w:val="05B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BB"/>
    <w:rsid w:val="000121DC"/>
    <w:rsid w:val="00343ED8"/>
    <w:rsid w:val="005A54C6"/>
    <w:rsid w:val="00B930BB"/>
    <w:rsid w:val="00D0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52BA"/>
  <w15:chartTrackingRefBased/>
  <w15:docId w15:val="{2688187D-1C2C-4DD8-94E8-EC69C142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43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1DC"/>
    <w:rPr>
      <w:b/>
      <w:bCs/>
    </w:rPr>
  </w:style>
  <w:style w:type="character" w:customStyle="1" w:styleId="syntaxerr">
    <w:name w:val="syntax_err"/>
    <w:basedOn w:val="a0"/>
    <w:rsid w:val="000121DC"/>
  </w:style>
  <w:style w:type="character" w:customStyle="1" w:styleId="syntaxnoerr">
    <w:name w:val="syntax_noerr"/>
    <w:basedOn w:val="a0"/>
    <w:rsid w:val="000121DC"/>
  </w:style>
  <w:style w:type="character" w:customStyle="1" w:styleId="20">
    <w:name w:val="Заголовок 2 Знак"/>
    <w:basedOn w:val="a0"/>
    <w:link w:val="2"/>
    <w:uiPriority w:val="9"/>
    <w:rsid w:val="00343ED8"/>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343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37799">
      <w:bodyDiv w:val="1"/>
      <w:marLeft w:val="0"/>
      <w:marRight w:val="0"/>
      <w:marTop w:val="0"/>
      <w:marBottom w:val="0"/>
      <w:divBdr>
        <w:top w:val="none" w:sz="0" w:space="0" w:color="auto"/>
        <w:left w:val="none" w:sz="0" w:space="0" w:color="auto"/>
        <w:bottom w:val="none" w:sz="0" w:space="0" w:color="auto"/>
        <w:right w:val="none" w:sz="0" w:space="0" w:color="auto"/>
      </w:divBdr>
    </w:div>
    <w:div w:id="1566644146">
      <w:bodyDiv w:val="1"/>
      <w:marLeft w:val="0"/>
      <w:marRight w:val="0"/>
      <w:marTop w:val="0"/>
      <w:marBottom w:val="0"/>
      <w:divBdr>
        <w:top w:val="none" w:sz="0" w:space="0" w:color="auto"/>
        <w:left w:val="none" w:sz="0" w:space="0" w:color="auto"/>
        <w:bottom w:val="none" w:sz="0" w:space="0" w:color="auto"/>
        <w:right w:val="none" w:sz="0" w:space="0" w:color="auto"/>
      </w:divBdr>
      <w:divsChild>
        <w:div w:id="118012499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iros.ru/zaymy/na-kartu" TargetMode="External"/><Relationship Id="rId5" Type="http://schemas.openxmlformats.org/officeDocument/2006/relationships/hyperlink" Target="https://bankiros.ru/zaymy/na-kartu-ekspre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3</cp:revision>
  <dcterms:created xsi:type="dcterms:W3CDTF">2022-03-17T11:54:00Z</dcterms:created>
  <dcterms:modified xsi:type="dcterms:W3CDTF">2022-03-18T07:34:00Z</dcterms:modified>
</cp:coreProperties>
</file>