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5" w:type="dxa"/>
        <w:tblLook w:val="04A0" w:firstRow="1" w:lastRow="0" w:firstColumn="1" w:lastColumn="0" w:noHBand="0" w:noVBand="1"/>
      </w:tblPr>
      <w:tblGrid>
        <w:gridCol w:w="5572"/>
        <w:gridCol w:w="3673"/>
      </w:tblGrid>
      <w:tr w:rsidR="005D6CDC" w14:paraId="366FD0BB" w14:textId="77777777">
        <w:tc>
          <w:tcPr>
            <w:tcW w:w="5571" w:type="dxa"/>
            <w:shd w:val="clear" w:color="auto" w:fill="auto"/>
          </w:tcPr>
          <w:p w14:paraId="40F6A7FD" w14:textId="77777777" w:rsidR="005D6CDC" w:rsidRDefault="00040359">
            <w:pPr>
              <w:widowControl w:val="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6E42B4A0" wp14:editId="10183FE9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23025" cy="1463040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2400" cy="146232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2D3EAD0" w14:textId="77777777" w:rsidR="005D6CDC" w:rsidRDefault="00040359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14:paraId="66E3DDAA" w14:textId="77777777" w:rsidR="005D6CDC" w:rsidRDefault="00040359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14:paraId="4EBBB420" w14:textId="77777777" w:rsidR="005D6CDC" w:rsidRDefault="005D6CDC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FA02A6" w14:textId="77777777" w:rsidR="005D6CDC" w:rsidRDefault="00040359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14:paraId="3F4457AC" w14:textId="77777777" w:rsidR="005D6CDC" w:rsidRDefault="00040359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14:paraId="3BE43242" w14:textId="77777777" w:rsidR="005D6CDC" w:rsidRDefault="00040359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14:paraId="3C68E079" w14:textId="77777777" w:rsidR="005D6CDC" w:rsidRDefault="00040359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14:paraId="1E785B46" w14:textId="77777777" w:rsidR="005D6CDC" w:rsidRDefault="005D6CDC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stroked="f" style="position:absolute;margin-left:-22.35pt;margin-top:1.1pt;width:505.65pt;height:115.1pt;mso-position-horizontal-relative:margin" wp14:anchorId="1252E336">
                      <w10:wrap type="square"/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2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2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2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2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2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2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2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2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 wp14:anchorId="0D5882C6" wp14:editId="179D9117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008" y="2027"/>
                      <wp:lineTo x="1993" y="3183"/>
                      <wp:lineTo x="627" y="6873"/>
                      <wp:lineTo x="763" y="15187"/>
                      <wp:lineTo x="2708" y="19303"/>
                      <wp:lineTo x="3273" y="19303"/>
                      <wp:lineTo x="4538" y="19303"/>
                      <wp:lineTo x="5769" y="19303"/>
                      <wp:lineTo x="14999" y="14842"/>
                      <wp:lineTo x="14999" y="14072"/>
                      <wp:lineTo x="18367" y="10949"/>
                      <wp:lineTo x="19447" y="9591"/>
                      <wp:lineTo x="18774" y="8049"/>
                      <wp:lineTo x="19575" y="6873"/>
                      <wp:lineTo x="17359" y="5718"/>
                      <wp:lineTo x="4953" y="2027"/>
                      <wp:lineTo x="3008" y="2027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14:paraId="51975A4B" w14:textId="77777777" w:rsidR="005D6CDC" w:rsidRDefault="005D6CDC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7AA75578" w14:textId="77777777" w:rsidR="005D6CDC" w:rsidRDefault="005D6CDC">
      <w:pPr>
        <w:spacing w:before="80" w:after="80"/>
        <w:rPr>
          <w:rFonts w:eastAsia="Rosatom"/>
          <w:color w:val="343433"/>
          <w:sz w:val="24"/>
          <w:szCs w:val="24"/>
        </w:rPr>
      </w:pPr>
    </w:p>
    <w:p w14:paraId="0086DE00" w14:textId="77777777" w:rsidR="005D6CDC" w:rsidRDefault="00040359">
      <w:pPr>
        <w:spacing w:before="80" w:after="80"/>
        <w:rPr>
          <w:b/>
          <w:bCs/>
          <w:color w:val="333333"/>
        </w:rPr>
      </w:pPr>
      <w:r>
        <w:rPr>
          <w:rFonts w:eastAsia="Rosatom"/>
          <w:b/>
          <w:bCs/>
          <w:color w:val="333333"/>
          <w:sz w:val="24"/>
          <w:szCs w:val="24"/>
        </w:rPr>
        <w:t>ПРЕСС-РЕЛИЗ</w:t>
      </w:r>
    </w:p>
    <w:p w14:paraId="50FF4DC9" w14:textId="77777777" w:rsidR="005D6CDC" w:rsidRDefault="00040359">
      <w:pPr>
        <w:spacing w:after="120"/>
        <w:rPr>
          <w:color w:val="333333"/>
        </w:rPr>
      </w:pPr>
      <w:r>
        <w:rPr>
          <w:rFonts w:eastAsia="Rosatom"/>
          <w:b/>
          <w:color w:val="333333"/>
          <w:sz w:val="24"/>
          <w:szCs w:val="24"/>
        </w:rPr>
        <w:t>16.05.2022</w:t>
      </w:r>
    </w:p>
    <w:p w14:paraId="6D58032A" w14:textId="77777777" w:rsidR="005D6CDC" w:rsidRDefault="00040359">
      <w:pPr>
        <w:spacing w:before="171" w:after="331"/>
        <w:contextualSpacing/>
        <w:jc w:val="both"/>
        <w:rPr>
          <w:b/>
          <w:bCs/>
        </w:rPr>
      </w:pPr>
      <w:r>
        <w:rPr>
          <w:b/>
          <w:bCs/>
          <w:color w:val="333333"/>
          <w:sz w:val="24"/>
          <w:szCs w:val="24"/>
        </w:rPr>
        <w:t>Курская АЭС приняла участие в международной акции «Сад памяти»</w:t>
      </w:r>
    </w:p>
    <w:p w14:paraId="647E642E" w14:textId="77777777" w:rsidR="005D6CDC" w:rsidRDefault="00040359">
      <w:pPr>
        <w:spacing w:before="114" w:after="174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Более 33 тысяч деревьев посадили участники </w:t>
      </w:r>
      <w:r>
        <w:rPr>
          <w:color w:val="333333"/>
          <w:sz w:val="24"/>
          <w:szCs w:val="24"/>
        </w:rPr>
        <w:t>международной акции «Сад памяти» в Фатежском районе Курской области. Среди них и курские атомщики в составе порядка 100 человек.</w:t>
      </w:r>
    </w:p>
    <w:p w14:paraId="5FD637B6" w14:textId="77777777" w:rsidR="005D6CDC" w:rsidRDefault="00040359">
      <w:pPr>
        <w:spacing w:before="194" w:after="234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Инициатором международной акции «Сад памяти» выступил президент России Владимир Путин. Он лично посадил памятную ель у мемориал</w:t>
      </w:r>
      <w:r>
        <w:rPr>
          <w:color w:val="333333"/>
          <w:sz w:val="24"/>
          <w:szCs w:val="24"/>
        </w:rPr>
        <w:t xml:space="preserve">а советскому солдату под Ржевом. Регионы приняли эстафету. В Курской области посадку «Сада памяти» организовал губернатор </w:t>
      </w:r>
      <w:r>
        <w:rPr>
          <w:b/>
          <w:bCs/>
          <w:color w:val="333333"/>
          <w:sz w:val="24"/>
          <w:szCs w:val="24"/>
        </w:rPr>
        <w:t>Роман Старовойт</w:t>
      </w:r>
      <w:r>
        <w:rPr>
          <w:color w:val="333333"/>
          <w:sz w:val="24"/>
          <w:szCs w:val="24"/>
        </w:rPr>
        <w:t>.</w:t>
      </w:r>
    </w:p>
    <w:p w14:paraId="38243CC0" w14:textId="77777777" w:rsidR="005D6CDC" w:rsidRDefault="00040359">
      <w:pPr>
        <w:spacing w:before="114" w:after="174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«Место для закладки сада выбрано неслучайно. Здесь в годы Великой Отечественной войны развернулся оборонительный этап</w:t>
      </w:r>
      <w:r>
        <w:rPr>
          <w:color w:val="333333"/>
          <w:sz w:val="24"/>
          <w:szCs w:val="24"/>
        </w:rPr>
        <w:t xml:space="preserve"> важнейшего сражения — битвы на Курской дуге. 33 тысячи наших солдат сложили головы на Северном фасе. В память о них — наша акция», — отметил </w:t>
      </w:r>
      <w:r>
        <w:rPr>
          <w:b/>
          <w:bCs/>
          <w:color w:val="333333"/>
          <w:sz w:val="24"/>
          <w:szCs w:val="24"/>
        </w:rPr>
        <w:t>Роман Старовойт</w:t>
      </w:r>
      <w:r>
        <w:rPr>
          <w:color w:val="333333"/>
          <w:sz w:val="24"/>
          <w:szCs w:val="24"/>
        </w:rPr>
        <w:t>. — Это не только дань памяти предкам, но и послание потомкам: они безусловно оценят озеленение рег</w:t>
      </w:r>
      <w:r>
        <w:rPr>
          <w:color w:val="333333"/>
          <w:sz w:val="24"/>
          <w:szCs w:val="24"/>
        </w:rPr>
        <w:t>иона».</w:t>
      </w:r>
    </w:p>
    <w:p w14:paraId="613B6059" w14:textId="77777777" w:rsidR="005D6CDC" w:rsidRDefault="00040359">
      <w:pPr>
        <w:spacing w:before="114" w:after="174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Атомщики с большим энтузиазмом отозвались на участие в акции. Памятный десант возглавил исполняющий обязанности директора Курской АЭС Андрей Ошарин.</w:t>
      </w:r>
    </w:p>
    <w:p w14:paraId="3DEC24ED" w14:textId="4125AFF6" w:rsidR="005D6CDC" w:rsidRDefault="00040359">
      <w:pPr>
        <w:spacing w:before="114" w:after="174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«Это наш </w:t>
      </w:r>
      <w:r>
        <w:rPr>
          <w:color w:val="333333"/>
          <w:sz w:val="24"/>
          <w:szCs w:val="24"/>
        </w:rPr>
        <w:t>вклад в сохранение исторической памяти. Здесь каждый по велению души и с единой целью — со</w:t>
      </w:r>
      <w:r>
        <w:rPr>
          <w:color w:val="333333"/>
          <w:sz w:val="24"/>
          <w:szCs w:val="24"/>
        </w:rPr>
        <w:t xml:space="preserve">хранить память. Мы помним! Мы гордимся подвигом советских солдат», — отметил </w:t>
      </w:r>
      <w:r>
        <w:rPr>
          <w:b/>
          <w:bCs/>
          <w:color w:val="333333"/>
          <w:sz w:val="24"/>
          <w:szCs w:val="24"/>
        </w:rPr>
        <w:t>Андрей Ошарин</w:t>
      </w:r>
      <w:r>
        <w:rPr>
          <w:color w:val="333333"/>
          <w:sz w:val="24"/>
          <w:szCs w:val="24"/>
        </w:rPr>
        <w:t>.</w:t>
      </w:r>
    </w:p>
    <w:p w14:paraId="275175D6" w14:textId="77777777" w:rsidR="005D6CDC" w:rsidRDefault="00040359">
      <w:pPr>
        <w:spacing w:before="114" w:after="174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Стараниями волонтеров на участке создан геоглиф в форме пятиконечной звезды и георгиевкой ленты из красного дуба и сосны.</w:t>
      </w:r>
    </w:p>
    <w:p w14:paraId="7B224F22" w14:textId="77777777" w:rsidR="005D6CDC" w:rsidRDefault="00040359">
      <w:pPr>
        <w:spacing w:after="60" w:line="240" w:lineRule="auto"/>
        <w:jc w:val="right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Управление информации и общественных связ</w:t>
      </w:r>
      <w:r>
        <w:rPr>
          <w:b/>
          <w:bCs/>
          <w:color w:val="333333"/>
          <w:sz w:val="24"/>
          <w:szCs w:val="24"/>
        </w:rPr>
        <w:t>ей Курской АЭС</w:t>
      </w:r>
    </w:p>
    <w:sectPr w:rsidR="005D6CDC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iberation Sans">
    <w:altName w:val="Arial"/>
    <w:charset w:val="01"/>
    <w:family w:val="roman"/>
    <w:pitch w:val="default"/>
  </w:font>
  <w:font w:name="HiddenHorzOCl">
    <w:altName w:val="Cambria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CDC"/>
    <w:rsid w:val="00040359"/>
    <w:rsid w:val="005D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70AA"/>
  <w15:docId w15:val="{2218E1E2-345C-44A9-901D-17DD59F8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3CC"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apple-converted-space">
    <w:name w:val="apple-converted-space"/>
    <w:basedOn w:val="a0"/>
    <w:qFormat/>
  </w:style>
  <w:style w:type="character" w:customStyle="1" w:styleId="10">
    <w:name w:val="Заголовок 1 Знак"/>
    <w:basedOn w:val="a0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2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d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paragraph" w:customStyle="1" w:styleId="detnewstitle">
    <w:name w:val="detnewstitle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5C8E1-FC01-4C55-88A6-8F4D7321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213</Words>
  <Characters>1216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Оксана Бородина</cp:lastModifiedBy>
  <cp:revision>31</cp:revision>
  <cp:lastPrinted>2021-12-16T06:09:00Z</cp:lastPrinted>
  <dcterms:created xsi:type="dcterms:W3CDTF">2021-12-16T08:16:00Z</dcterms:created>
  <dcterms:modified xsi:type="dcterms:W3CDTF">2022-05-17T10:11:00Z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