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51" y="2209"/>
                      <wp:lineTo x="2700" y="3365"/>
                      <wp:lineTo x="1357" y="7238"/>
                      <wp:lineTo x="1492" y="15755"/>
                      <wp:lineTo x="3380" y="20034"/>
                      <wp:lineTo x="3917" y="20034"/>
                      <wp:lineTo x="5139" y="20034"/>
                      <wp:lineTo x="6348" y="20034"/>
                      <wp:lineTo x="15257" y="15389"/>
                      <wp:lineTo x="15257" y="14619"/>
                      <wp:lineTo x="18496" y="11496"/>
                      <wp:lineTo x="19575" y="9956"/>
                      <wp:lineTo x="18903" y="8414"/>
                      <wp:lineTo x="19704" y="7238"/>
                      <wp:lineTo x="17552" y="6082"/>
                      <wp:lineTo x="5540" y="2209"/>
                      <wp:lineTo x="3651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17.05.2022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Курская АЭС-2: готов фундамент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 xml:space="preserve"> для размещения самого мощного в России турбоагрегата </w:t>
      </w:r>
    </w:p>
    <w:p>
      <w:pPr>
        <w:pStyle w:val="Normal"/>
        <w:jc w:val="both"/>
        <w:rPr>
          <w:sz w:val="23"/>
          <w:szCs w:val="23"/>
          <w:highlight w:val="white"/>
        </w:rPr>
      </w:pPr>
      <w:r>
        <w:rPr>
          <w:sz w:val="23"/>
          <w:szCs w:val="23"/>
          <w:shd w:fill="FFFFFF" w:val="clear"/>
        </w:rPr>
      </w:r>
    </w:p>
    <w:p>
      <w:pPr>
        <w:pStyle w:val="Style15"/>
        <w:spacing w:before="0" w:after="1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площадке сооружения Курской АЭС-2 выполнено очередное ключевое событие года – в здании турбины первого энергоблока сдан фундамент под монтаж турбоагрегата. 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</w:rPr>
        <w:t>Фундамент одновременно является строительной конструкцией и частью турбоагрегата, так как он наряду с валопроводом объединит турбину и турбогенератор в единую машину – турбоагрегат.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</w:rPr>
        <w:t>В проекте Курской АЭС-2 предусмотрена самая мощная в России отечественная тихоходная турбина – 1255 МВт.</w:t>
      </w:r>
      <w:r>
        <w:rPr>
          <w:rFonts w:cs="Arial" w:ascii="Arial" w:hAnsi="Arial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widowControl w:val="false"/>
        <w:spacing w:before="0" w:after="120"/>
        <w:jc w:val="both"/>
        <w:rPr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«Готовность фундамента позволит шире развернуть работы по монтажу турбоустановки в машинном зале первого энергоблока. Статор турбогенератора уже установлен в проектное положение. В июле ожидается доставка роторов турбины, а в начале осени планируем выставить "линию вала" турбины и генератора», – прокомментировал дальнейшие планы </w:t>
      </w:r>
      <w:r>
        <w:rPr>
          <w:sz w:val="24"/>
          <w:szCs w:val="24"/>
        </w:rPr>
        <w:t xml:space="preserve">исполняющий обязанности директора Курской АЭС </w:t>
      </w:r>
      <w:r>
        <w:rPr>
          <w:b/>
          <w:bCs/>
          <w:sz w:val="24"/>
          <w:szCs w:val="24"/>
        </w:rPr>
        <w:t>Андрей Ошарин.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Фундаментная плита с системой виброизоляции, выполненной на основе цилиндрических пружин, скрепляет двадцать железобетонных колонн высотой около 20 метров. Вся эта конструкция, сравнимая по высоте со стандартным шестиэтажным домом, образует единый каркас, который и будет нести всю нагрузку от турбоагрегата общей массой 3500 тонн.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240"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«Фундаментная плита турбоагрегата на Курской АЭС-2 имеет свои инновационные конструктивные особенности – она отсечена от фундамента машинного зала с помощью 89 виброизоляторов. Это позволяет, во-первых, свести к минимуму вибрации, возникающие на турбине. Во-вторых, отсечь и не передавать вибрацию на фундамент машзала. Такое проектное решение позволит продлить ресурс конструктива здания турбины в целом», – отметил главный инженер Курской АЭС-2 </w:t>
      </w:r>
      <w:r>
        <w:rPr>
          <w:rFonts w:eastAsia="Times New Roman"/>
          <w:b/>
          <w:sz w:val="24"/>
          <w:szCs w:val="24"/>
        </w:rPr>
        <w:t>Алексей Вольнов</w:t>
      </w:r>
      <w:r>
        <w:rPr>
          <w:rFonts w:eastAsia="Times New Roman"/>
          <w:sz w:val="24"/>
          <w:szCs w:val="24"/>
        </w:rPr>
        <w:t xml:space="preserve">. </w:t>
      </w:r>
    </w:p>
    <w:p>
      <w:pPr>
        <w:pStyle w:val="228bf8a64b8551e1msonormal"/>
        <w:shd w:val="clear" w:color="auto" w:fill="FFFFFF"/>
        <w:spacing w:lineRule="auto" w:line="276" w:beforeAutospacing="0" w:before="28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Все работы на площадке сооружения Курской АЭС-2 ведутся в соответствии с графиком. На сегодняшний день выполнены три государственных задания из семи и три ключевых события из десяти, запланированных на 2022 год. </w:t>
      </w:r>
    </w:p>
    <w:p>
      <w:pPr>
        <w:pStyle w:val="NormalWeb"/>
        <w:widowControl w:val="false"/>
        <w:shd w:val="clear" w:color="auto" w:fill="FFFFFF"/>
        <w:spacing w:lineRule="auto" w:line="259" w:beforeAutospacing="0" w:before="28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60"/>
        <w:jc w:val="both"/>
        <w:rPr/>
      </w:pPr>
      <w:r>
        <w:rPr>
          <w:rFonts w:eastAsia="Cambria" w:eastAsiaTheme="minorHAnsi"/>
          <w:i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pacing w:before="0" w:after="60"/>
        <w:jc w:val="right"/>
        <w:rPr/>
      </w:pPr>
      <w:r>
        <w:rPr>
          <w:rFonts w:eastAsia="Times New Roman" w:cs="Arial"/>
          <w:b/>
          <w:bCs/>
          <w:i w:val="false"/>
          <w:iCs w:val="false"/>
          <w:color w:val="3333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5E5-1D3C-4CD7-BD54-A54C460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LibreOffice/6.4.6.2$Linux_X86_64 LibreOffice_project/40$Build-2</Application>
  <Pages>2</Pages>
  <Words>313</Words>
  <Characters>2213</Characters>
  <CharactersWithSpaces>2521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2022-05-17T10:16:01Z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