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EE" w:rsidRPr="00A8602C" w:rsidRDefault="006664EE" w:rsidP="006664EE"/>
    <w:p w:rsidR="00A8602C" w:rsidRPr="002F1DEC" w:rsidRDefault="00A8602C" w:rsidP="00A86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jc w:val="center"/>
        <w:rPr>
          <w:rFonts w:eastAsia="Arial Unicode MS" w:cs="Arial Unicode MS"/>
          <w:color w:val="000000"/>
          <w:u w:color="000000"/>
          <w:bdr w:val="nil"/>
        </w:rPr>
      </w:pPr>
      <w:r w:rsidRPr="002F1DEC">
        <w:rPr>
          <w:rFonts w:eastAsia="Arial Unicode MS" w:cs="Arial Unicode MS"/>
          <w:color w:val="000000"/>
          <w:u w:color="000000"/>
          <w:bdr w:val="nil"/>
        </w:rPr>
        <w:t>Акционерное общество</w:t>
      </w:r>
    </w:p>
    <w:p w:rsidR="00A8602C" w:rsidRPr="002F1DEC" w:rsidRDefault="00A8602C" w:rsidP="00A86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jc w:val="center"/>
        <w:rPr>
          <w:rFonts w:eastAsia="Arial Unicode MS" w:cs="Arial Unicode MS"/>
          <w:color w:val="000000"/>
          <w:u w:color="000000"/>
          <w:bdr w:val="nil"/>
        </w:rPr>
      </w:pPr>
      <w:r w:rsidRPr="002F1DEC">
        <w:rPr>
          <w:rFonts w:eastAsia="Arial Unicode MS" w:cs="Arial Unicode MS"/>
          <w:color w:val="000000"/>
          <w:u w:color="000000"/>
          <w:bdr w:val="nil"/>
        </w:rPr>
        <w:t>«Российский Сельскохозяйственный банк»</w:t>
      </w:r>
    </w:p>
    <w:p w:rsidR="00A8602C" w:rsidRPr="002F1DEC" w:rsidRDefault="00A8602C" w:rsidP="00A86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120"/>
        <w:jc w:val="center"/>
        <w:rPr>
          <w:rFonts w:eastAsia="Arial Unicode MS" w:cs="Arial Unicode MS"/>
          <w:color w:val="000000"/>
          <w:u w:color="000000"/>
          <w:bdr w:val="nil"/>
        </w:rPr>
      </w:pPr>
      <w:r w:rsidRPr="002F1DEC">
        <w:rPr>
          <w:rFonts w:eastAsia="Arial Unicode MS" w:cs="Arial Unicode MS"/>
          <w:color w:val="000000"/>
          <w:u w:color="000000"/>
          <w:bdr w:val="nil"/>
        </w:rPr>
        <w:t>(АО «Россельхозбанк»)</w:t>
      </w:r>
    </w:p>
    <w:p w:rsidR="00A8602C" w:rsidRPr="002F1DEC" w:rsidRDefault="00A8602C" w:rsidP="00A8602C">
      <w:pPr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tabs>
          <w:tab w:val="center" w:pos="4677"/>
          <w:tab w:val="right" w:pos="9329"/>
        </w:tabs>
        <w:jc w:val="center"/>
        <w:rPr>
          <w:rFonts w:eastAsia="Arial Unicode MS" w:cs="Arial Unicode MS"/>
          <w:b/>
          <w:bCs/>
          <w:color w:val="000000"/>
          <w:u w:color="000000"/>
          <w:bdr w:val="nil"/>
        </w:rPr>
      </w:pPr>
      <w:r w:rsidRPr="002F1DEC">
        <w:rPr>
          <w:rFonts w:eastAsia="Arial Unicode MS" w:cs="Arial Unicode MS"/>
          <w:b/>
          <w:bCs/>
          <w:color w:val="000000"/>
          <w:u w:color="000000"/>
          <w:bdr w:val="nil"/>
        </w:rPr>
        <w:t>Департамент маркетинга и коммуникаций</w:t>
      </w:r>
    </w:p>
    <w:p w:rsidR="00A8602C" w:rsidRPr="002F1DEC" w:rsidRDefault="00A8602C" w:rsidP="007B3C2F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 w:cs="Arial Unicode MS"/>
          <w:i/>
          <w:iCs/>
          <w:color w:val="000000"/>
          <w:sz w:val="20"/>
          <w:szCs w:val="20"/>
          <w:u w:color="000000"/>
          <w:bdr w:val="nil"/>
        </w:rPr>
      </w:pPr>
      <w:r w:rsidRPr="002F1DE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Пресненская набережная д.10, стр.2                                                                       тел.: (495) 221-51-25, 221-51-24 </w:t>
      </w:r>
      <w:r w:rsidR="007B3C2F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 xml:space="preserve">       </w:t>
      </w:r>
      <w:r w:rsidRPr="002F1DE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Е-</w:t>
      </w:r>
      <w:proofErr w:type="spellStart"/>
      <w:r w:rsidRPr="002F1DE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mail</w:t>
      </w:r>
      <w:proofErr w:type="spellEnd"/>
      <w:r w:rsidRPr="002F1DEC">
        <w:rPr>
          <w:rFonts w:eastAsia="Arial Unicode MS" w:cs="Arial Unicode MS"/>
          <w:color w:val="000000"/>
          <w:sz w:val="20"/>
          <w:szCs w:val="20"/>
          <w:u w:color="000000"/>
          <w:bdr w:val="nil"/>
        </w:rPr>
        <w:t>: press@rshb.ru</w:t>
      </w:r>
    </w:p>
    <w:p w:rsidR="00A8602C" w:rsidRPr="002F1DEC" w:rsidRDefault="00A8602C" w:rsidP="00A860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</w:rPr>
      </w:pPr>
    </w:p>
    <w:p w:rsidR="00A8602C" w:rsidRPr="00BD7E8F" w:rsidRDefault="00A8602C" w:rsidP="00A8602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i/>
          <w:iCs/>
          <w:color w:val="000000"/>
          <w:u w:color="000000"/>
          <w:bdr w:val="nil"/>
        </w:rPr>
      </w:pPr>
      <w:r w:rsidRPr="002F1DEC">
        <w:rPr>
          <w:rFonts w:eastAsia="Arial Unicode MS" w:cs="Arial Unicode MS"/>
          <w:color w:val="000000"/>
          <w:u w:color="000000"/>
          <w:bdr w:val="nil"/>
        </w:rPr>
        <w:t>«</w:t>
      </w:r>
      <w:r w:rsidR="007048FB">
        <w:rPr>
          <w:rFonts w:eastAsia="Arial Unicode MS" w:cs="Arial Unicode MS"/>
          <w:color w:val="000000"/>
          <w:u w:color="000000"/>
          <w:bdr w:val="nil"/>
        </w:rPr>
        <w:t>13</w:t>
      </w:r>
      <w:r w:rsidRPr="002F1DEC">
        <w:rPr>
          <w:rFonts w:eastAsia="Arial Unicode MS" w:cs="Arial Unicode MS"/>
          <w:color w:val="000000"/>
          <w:u w:color="000000"/>
          <w:bdr w:val="nil"/>
        </w:rPr>
        <w:t xml:space="preserve">» </w:t>
      </w:r>
      <w:r w:rsidR="007B3C2F">
        <w:rPr>
          <w:rFonts w:eastAsia="Arial Unicode MS" w:cs="Arial Unicode MS"/>
          <w:color w:val="000000"/>
          <w:u w:color="000000"/>
          <w:bdr w:val="nil"/>
        </w:rPr>
        <w:t>ма</w:t>
      </w:r>
      <w:r w:rsidRPr="002F1DEC">
        <w:rPr>
          <w:rFonts w:eastAsia="Arial Unicode MS" w:cs="Arial Unicode MS"/>
          <w:color w:val="000000"/>
          <w:u w:color="000000"/>
          <w:bdr w:val="nil"/>
        </w:rPr>
        <w:t xml:space="preserve">я 2022 г.    </w:t>
      </w:r>
      <w:r w:rsidRPr="002F1DEC">
        <w:rPr>
          <w:rFonts w:eastAsia="Arial Unicode MS" w:cs="Arial Unicode MS"/>
          <w:color w:val="000000"/>
          <w:u w:color="000000"/>
          <w:bdr w:val="nil"/>
        </w:rPr>
        <w:tab/>
        <w:t xml:space="preserve">  </w:t>
      </w:r>
      <w:r w:rsidRPr="002F1DEC">
        <w:rPr>
          <w:rFonts w:eastAsia="Arial Unicode MS" w:cs="Arial Unicode MS"/>
          <w:color w:val="000000"/>
          <w:u w:color="000000"/>
          <w:bdr w:val="nil"/>
        </w:rPr>
        <w:tab/>
      </w:r>
      <w:r w:rsidRPr="002F1DEC">
        <w:rPr>
          <w:rFonts w:eastAsia="Arial Unicode MS" w:cs="Arial Unicode MS"/>
          <w:color w:val="000000"/>
          <w:u w:color="000000"/>
          <w:bdr w:val="nil"/>
        </w:rPr>
        <w:tab/>
      </w:r>
      <w:r w:rsidRPr="002F1DEC">
        <w:rPr>
          <w:rFonts w:eastAsia="Arial Unicode MS" w:cs="Arial Unicode MS"/>
          <w:color w:val="000000"/>
          <w:u w:color="000000"/>
          <w:bdr w:val="nil"/>
        </w:rPr>
        <w:tab/>
      </w:r>
      <w:r w:rsidRPr="002F1DEC">
        <w:rPr>
          <w:rFonts w:eastAsia="Arial Unicode MS" w:cs="Arial Unicode MS"/>
          <w:color w:val="000000"/>
          <w:u w:color="000000"/>
          <w:bdr w:val="nil"/>
        </w:rPr>
        <w:tab/>
        <w:t xml:space="preserve">                                  </w:t>
      </w:r>
      <w:r>
        <w:rPr>
          <w:rFonts w:eastAsia="Arial Unicode MS" w:cs="Arial Unicode MS"/>
          <w:color w:val="000000"/>
          <w:u w:color="000000"/>
          <w:bdr w:val="nil"/>
        </w:rPr>
        <w:t xml:space="preserve">  </w:t>
      </w:r>
      <w:r w:rsidR="007B3C2F">
        <w:rPr>
          <w:rFonts w:eastAsia="Arial Unicode MS" w:cs="Arial Unicode MS"/>
          <w:color w:val="000000"/>
          <w:u w:color="000000"/>
          <w:bdr w:val="nil"/>
        </w:rPr>
        <w:t xml:space="preserve">           </w:t>
      </w:r>
      <w:r>
        <w:rPr>
          <w:rFonts w:eastAsia="Arial Unicode MS" w:cs="Arial Unicode MS"/>
          <w:color w:val="000000"/>
          <w:u w:color="000000"/>
          <w:bdr w:val="nil"/>
        </w:rPr>
        <w:t xml:space="preserve">    Пресс-релиз</w:t>
      </w:r>
    </w:p>
    <w:p w:rsidR="00A8602C" w:rsidRDefault="00A8602C" w:rsidP="00A8602C"/>
    <w:p w:rsidR="005749D6" w:rsidRPr="003474C5" w:rsidRDefault="005749D6" w:rsidP="006664EE"/>
    <w:p w:rsidR="005749D6" w:rsidRPr="003474C5" w:rsidRDefault="005749D6" w:rsidP="006664EE">
      <w:pPr>
        <w:rPr>
          <w:b/>
        </w:rPr>
      </w:pPr>
    </w:p>
    <w:p w:rsidR="005749D6" w:rsidRPr="003474C5" w:rsidRDefault="00F21703" w:rsidP="005749D6">
      <w:pPr>
        <w:jc w:val="center"/>
        <w:rPr>
          <w:b/>
          <w:bCs/>
        </w:rPr>
      </w:pPr>
      <w:r w:rsidRPr="003474C5">
        <w:rPr>
          <w:b/>
          <w:bCs/>
        </w:rPr>
        <w:t xml:space="preserve">Корпоративный </w:t>
      </w:r>
      <w:proofErr w:type="spellStart"/>
      <w:r w:rsidRPr="003474C5">
        <w:rPr>
          <w:b/>
          <w:bCs/>
        </w:rPr>
        <w:t>а</w:t>
      </w:r>
      <w:r w:rsidR="005749D6" w:rsidRPr="003474C5">
        <w:rPr>
          <w:b/>
          <w:bCs/>
        </w:rPr>
        <w:t>гротуризм</w:t>
      </w:r>
      <w:proofErr w:type="spellEnd"/>
      <w:r w:rsidRPr="003474C5">
        <w:rPr>
          <w:b/>
          <w:bCs/>
        </w:rPr>
        <w:t xml:space="preserve"> </w:t>
      </w:r>
      <w:r w:rsidR="005D4375">
        <w:rPr>
          <w:b/>
          <w:bCs/>
        </w:rPr>
        <w:t xml:space="preserve">будет доступен </w:t>
      </w:r>
      <w:r w:rsidRPr="003474C5">
        <w:rPr>
          <w:b/>
          <w:bCs/>
        </w:rPr>
        <w:t xml:space="preserve">на платформе </w:t>
      </w:r>
      <w:r w:rsidRPr="003474C5">
        <w:rPr>
          <w:b/>
        </w:rPr>
        <w:t>Сво</w:t>
      </w:r>
      <w:r w:rsidR="003474C5" w:rsidRPr="003474C5">
        <w:rPr>
          <w:b/>
        </w:rPr>
        <w:t>ё</w:t>
      </w:r>
      <w:r w:rsidR="00D267D4">
        <w:rPr>
          <w:b/>
        </w:rPr>
        <w:t xml:space="preserve"> За городом</w:t>
      </w:r>
    </w:p>
    <w:p w:rsidR="005749D6" w:rsidRPr="005749D6" w:rsidRDefault="005749D6" w:rsidP="006664EE"/>
    <w:p w:rsidR="007B3C2F" w:rsidRPr="00E81C6C" w:rsidRDefault="005D4375" w:rsidP="003474C5">
      <w:pPr>
        <w:jc w:val="both"/>
        <w:rPr>
          <w:i/>
          <w:iCs/>
        </w:rPr>
      </w:pPr>
      <w:r>
        <w:rPr>
          <w:i/>
          <w:iCs/>
        </w:rPr>
        <w:t>Россельхозбанк запускает</w:t>
      </w:r>
      <w:r w:rsidR="005749D6" w:rsidRPr="00E81C6C">
        <w:rPr>
          <w:i/>
          <w:iCs/>
        </w:rPr>
        <w:t xml:space="preserve"> новое </w:t>
      </w:r>
      <w:r w:rsidR="00E81C6C" w:rsidRPr="00E81C6C">
        <w:rPr>
          <w:i/>
          <w:iCs/>
        </w:rPr>
        <w:t xml:space="preserve">туристическое </w:t>
      </w:r>
      <w:r w:rsidR="005749D6" w:rsidRPr="00E81C6C">
        <w:rPr>
          <w:i/>
          <w:iCs/>
        </w:rPr>
        <w:t xml:space="preserve">направление </w:t>
      </w:r>
      <w:r w:rsidR="00E81C6C" w:rsidRPr="00E81C6C">
        <w:rPr>
          <w:i/>
          <w:iCs/>
        </w:rPr>
        <w:t xml:space="preserve">на платформе </w:t>
      </w:r>
      <w:r w:rsidR="00EA5940">
        <w:t>Своё За городом</w:t>
      </w:r>
      <w:r w:rsidR="00E81C6C">
        <w:rPr>
          <w:i/>
          <w:iCs/>
        </w:rPr>
        <w:t xml:space="preserve"> – </w:t>
      </w:r>
      <w:proofErr w:type="spellStart"/>
      <w:r w:rsidR="00E81C6C">
        <w:rPr>
          <w:i/>
          <w:iCs/>
        </w:rPr>
        <w:t>агротуриз</w:t>
      </w:r>
      <w:r w:rsidR="00F84E03">
        <w:rPr>
          <w:i/>
          <w:iCs/>
        </w:rPr>
        <w:t>м</w:t>
      </w:r>
      <w:proofErr w:type="spellEnd"/>
      <w:r w:rsidR="00E81C6C">
        <w:rPr>
          <w:i/>
          <w:iCs/>
        </w:rPr>
        <w:t xml:space="preserve"> для корпоративных клиентов. Инициатива </w:t>
      </w:r>
      <w:r>
        <w:rPr>
          <w:i/>
          <w:iCs/>
        </w:rPr>
        <w:t>отвечает на</w:t>
      </w:r>
      <w:r w:rsidR="00E81C6C">
        <w:rPr>
          <w:i/>
          <w:iCs/>
        </w:rPr>
        <w:t xml:space="preserve"> рост спроса на </w:t>
      </w:r>
      <w:r>
        <w:rPr>
          <w:i/>
          <w:iCs/>
        </w:rPr>
        <w:t xml:space="preserve">корпоративный туризм </w:t>
      </w:r>
      <w:r w:rsidR="00871229">
        <w:rPr>
          <w:i/>
          <w:iCs/>
        </w:rPr>
        <w:t>и</w:t>
      </w:r>
      <w:r>
        <w:rPr>
          <w:i/>
          <w:iCs/>
        </w:rPr>
        <w:t xml:space="preserve"> способствует</w:t>
      </w:r>
      <w:r w:rsidR="00871229">
        <w:rPr>
          <w:i/>
          <w:iCs/>
        </w:rPr>
        <w:t xml:space="preserve"> поддержк</w:t>
      </w:r>
      <w:r>
        <w:rPr>
          <w:i/>
          <w:iCs/>
        </w:rPr>
        <w:t>е</w:t>
      </w:r>
      <w:r w:rsidR="00871229">
        <w:rPr>
          <w:i/>
          <w:iCs/>
        </w:rPr>
        <w:t xml:space="preserve"> проектов АПК</w:t>
      </w:r>
      <w:r>
        <w:rPr>
          <w:i/>
          <w:iCs/>
        </w:rPr>
        <w:t>.</w:t>
      </w:r>
    </w:p>
    <w:p w:rsidR="006664EE" w:rsidRPr="005749D6" w:rsidRDefault="006664EE" w:rsidP="006664EE"/>
    <w:p w:rsidR="00871229" w:rsidRDefault="00F21703" w:rsidP="006C3A87">
      <w:pPr>
        <w:ind w:firstLine="708"/>
        <w:jc w:val="both"/>
      </w:pPr>
      <w:r>
        <w:t>А</w:t>
      </w:r>
      <w:r w:rsidR="00871229">
        <w:t xml:space="preserve">налитики платформы </w:t>
      </w:r>
      <w:hyperlink r:id="rId4" w:history="1">
        <w:r w:rsidR="00871229" w:rsidRPr="00273C56">
          <w:rPr>
            <w:rStyle w:val="aa"/>
          </w:rPr>
          <w:t>Сво</w:t>
        </w:r>
        <w:r w:rsidR="003474C5" w:rsidRPr="00273C56">
          <w:rPr>
            <w:rStyle w:val="aa"/>
          </w:rPr>
          <w:t>ё</w:t>
        </w:r>
        <w:r w:rsidR="00C26C2A" w:rsidRPr="00273C56">
          <w:rPr>
            <w:rStyle w:val="aa"/>
          </w:rPr>
          <w:t xml:space="preserve"> </w:t>
        </w:r>
        <w:r w:rsidR="00871229" w:rsidRPr="00273C56">
          <w:rPr>
            <w:rStyle w:val="aa"/>
          </w:rPr>
          <w:t>За городом</w:t>
        </w:r>
      </w:hyperlink>
      <w:r w:rsidR="00871229">
        <w:t xml:space="preserve"> </w:t>
      </w:r>
      <w:proofErr w:type="spellStart"/>
      <w:r w:rsidR="00871229">
        <w:t>Россельхозбанка</w:t>
      </w:r>
      <w:proofErr w:type="spellEnd"/>
      <w:r w:rsidR="00871229">
        <w:t xml:space="preserve"> о</w:t>
      </w:r>
      <w:r w:rsidR="005D4375">
        <w:t>тмечают более чем троекратное увеличение</w:t>
      </w:r>
      <w:r w:rsidR="00871229">
        <w:t xml:space="preserve"> спроса на фермерские туры</w:t>
      </w:r>
      <w:r w:rsidR="005D4375">
        <w:t xml:space="preserve"> за последний год</w:t>
      </w:r>
      <w:r w:rsidR="00871229">
        <w:t xml:space="preserve">. </w:t>
      </w:r>
      <w:r w:rsidR="0042583D">
        <w:t xml:space="preserve">Чаще всего россияне </w:t>
      </w:r>
      <w:r w:rsidR="0058266B">
        <w:t xml:space="preserve">отправлялись в </w:t>
      </w:r>
      <w:proofErr w:type="spellStart"/>
      <w:r w:rsidR="0058266B">
        <w:t>агротуры</w:t>
      </w:r>
      <w:proofErr w:type="spellEnd"/>
      <w:r w:rsidR="0058266B">
        <w:t xml:space="preserve"> в </w:t>
      </w:r>
      <w:r w:rsidR="00F84E03">
        <w:t>Московскую область, Калмыкию</w:t>
      </w:r>
      <w:r w:rsidR="0058266B">
        <w:t xml:space="preserve"> и</w:t>
      </w:r>
      <w:r w:rsidR="00F84E03">
        <w:t xml:space="preserve"> Краснодарский край</w:t>
      </w:r>
      <w:r w:rsidR="0058266B">
        <w:t xml:space="preserve">. </w:t>
      </w:r>
    </w:p>
    <w:p w:rsidR="0058266B" w:rsidRDefault="0058266B" w:rsidP="00DB7DB0">
      <w:pPr>
        <w:jc w:val="both"/>
      </w:pPr>
    </w:p>
    <w:p w:rsidR="006664EE" w:rsidRDefault="0058266B">
      <w:pPr>
        <w:ind w:firstLine="708"/>
        <w:jc w:val="both"/>
      </w:pPr>
      <w:r>
        <w:t xml:space="preserve">Высокий спрос на </w:t>
      </w:r>
      <w:proofErr w:type="spellStart"/>
      <w:r>
        <w:t>агро</w:t>
      </w:r>
      <w:proofErr w:type="spellEnd"/>
      <w:r>
        <w:t>-, эко</w:t>
      </w:r>
      <w:r>
        <w:softHyphen/>
        <w:t xml:space="preserve">- и </w:t>
      </w:r>
      <w:proofErr w:type="spellStart"/>
      <w:r w:rsidR="000C0B7F">
        <w:t>гастротуры</w:t>
      </w:r>
      <w:proofErr w:type="spellEnd"/>
      <w:r w:rsidR="000C0B7F">
        <w:t xml:space="preserve"> послужил драйвером к диверсификации </w:t>
      </w:r>
      <w:r w:rsidR="005D4375">
        <w:t>туризма по целевым аудиториям. РСХБ,</w:t>
      </w:r>
      <w:r w:rsidR="000C0B7F">
        <w:t xml:space="preserve"> </w:t>
      </w:r>
      <w:r w:rsidR="00F21703">
        <w:t>отме</w:t>
      </w:r>
      <w:r w:rsidR="005D4375">
        <w:t>чая</w:t>
      </w:r>
      <w:r w:rsidR="00F21703">
        <w:t xml:space="preserve"> </w:t>
      </w:r>
      <w:r w:rsidR="000C0B7F">
        <w:t>возросшее количество запросов</w:t>
      </w:r>
      <w:r w:rsidR="005D4375">
        <w:t xml:space="preserve"> от юридических лиц на </w:t>
      </w:r>
      <w:proofErr w:type="spellStart"/>
      <w:r w:rsidR="005D4375">
        <w:t>агротуры</w:t>
      </w:r>
      <w:proofErr w:type="spellEnd"/>
      <w:r w:rsidR="005D4375">
        <w:t xml:space="preserve">, </w:t>
      </w:r>
      <w:r w:rsidR="00F21703">
        <w:t>п</w:t>
      </w:r>
      <w:r w:rsidR="000C0B7F">
        <w:t>риня</w:t>
      </w:r>
      <w:r w:rsidR="005D4375">
        <w:t>л</w:t>
      </w:r>
      <w:r w:rsidR="000C0B7F">
        <w:t xml:space="preserve"> решение расширить линейку </w:t>
      </w:r>
      <w:r w:rsidR="005D4375">
        <w:t xml:space="preserve">своих </w:t>
      </w:r>
      <w:r w:rsidR="000C0B7F">
        <w:t>туристически</w:t>
      </w:r>
      <w:r w:rsidR="005D4375">
        <w:t>х предложений</w:t>
      </w:r>
      <w:r w:rsidR="000C0B7F">
        <w:t>.</w:t>
      </w:r>
    </w:p>
    <w:p w:rsidR="00DB7DB0" w:rsidRDefault="00DB7DB0" w:rsidP="00DB7DB0">
      <w:pPr>
        <w:ind w:firstLine="708"/>
        <w:jc w:val="both"/>
      </w:pPr>
    </w:p>
    <w:p w:rsidR="005D4375" w:rsidRDefault="000C0B7F" w:rsidP="006C3A87">
      <w:pPr>
        <w:ind w:firstLine="708"/>
        <w:jc w:val="both"/>
      </w:pPr>
      <w:r>
        <w:t xml:space="preserve">Пилотный проект в направлении корпоративного туризма на платформе </w:t>
      </w:r>
      <w:r w:rsidR="00F21703">
        <w:t>Сво</w:t>
      </w:r>
      <w:r w:rsidR="003474C5">
        <w:t>ё</w:t>
      </w:r>
      <w:r w:rsidR="00F21703">
        <w:t xml:space="preserve"> </w:t>
      </w:r>
      <w:r w:rsidR="00C26C2A">
        <w:t xml:space="preserve">За </w:t>
      </w:r>
      <w:r w:rsidR="00994F22">
        <w:t>городом</w:t>
      </w:r>
      <w:r w:rsidR="00F21703">
        <w:t xml:space="preserve"> </w:t>
      </w:r>
      <w:r w:rsidR="005D4375">
        <w:t>запускается</w:t>
      </w:r>
      <w:r>
        <w:t xml:space="preserve"> в июне</w:t>
      </w:r>
      <w:r w:rsidR="00DB7DB0">
        <w:t xml:space="preserve"> 2022. Он будет включать в себя 5 туров на 5 разных ферм. </w:t>
      </w:r>
      <w:r w:rsidR="005D4375">
        <w:t>Для ст</w:t>
      </w:r>
      <w:r w:rsidR="00DB7DB0">
        <w:t>а</w:t>
      </w:r>
      <w:r w:rsidR="005D4375">
        <w:t>рта</w:t>
      </w:r>
      <w:r w:rsidR="00DB7DB0">
        <w:t xml:space="preserve"> проекта была выбрана Московская область</w:t>
      </w:r>
      <w:r w:rsidR="005D4375">
        <w:t xml:space="preserve">, которая, например, предлагает поездку на </w:t>
      </w:r>
      <w:proofErr w:type="spellStart"/>
      <w:r w:rsidR="005D4375">
        <w:t>страусиную</w:t>
      </w:r>
      <w:proofErr w:type="spellEnd"/>
      <w:r w:rsidR="005D4375">
        <w:t xml:space="preserve"> ферму «Русский Страус».</w:t>
      </w:r>
    </w:p>
    <w:p w:rsidR="005D4375" w:rsidRDefault="005D4375" w:rsidP="006C3A87">
      <w:pPr>
        <w:ind w:firstLine="708"/>
        <w:jc w:val="both"/>
      </w:pPr>
    </w:p>
    <w:p w:rsidR="005D4375" w:rsidRDefault="005D4375" w:rsidP="005D4375">
      <w:pPr>
        <w:pStyle w:val="discriptive-info-stext"/>
        <w:spacing w:before="0" w:beforeAutospacing="0" w:after="360" w:afterAutospacing="0"/>
        <w:ind w:firstLine="708"/>
        <w:jc w:val="both"/>
        <w:textAlignment w:val="baseline"/>
      </w:pPr>
      <w:r>
        <w:t xml:space="preserve">«За время пандемии общение между коллегами во многих организациях перешло в онлайн-формат. Это сказалось на продуктивности сотрудников и </w:t>
      </w:r>
      <w:r w:rsidR="00320613">
        <w:t>общих</w:t>
      </w:r>
      <w:r>
        <w:t xml:space="preserve"> результатах работы, – отмечает </w:t>
      </w:r>
      <w:r w:rsidR="00097900">
        <w:t xml:space="preserve">Лариса </w:t>
      </w:r>
      <w:proofErr w:type="spellStart"/>
      <w:r w:rsidR="00097900">
        <w:t>Туишева</w:t>
      </w:r>
      <w:proofErr w:type="spellEnd"/>
      <w:r w:rsidR="00097900">
        <w:t xml:space="preserve">, директор Ростовского регионального филиала </w:t>
      </w:r>
      <w:bookmarkStart w:id="0" w:name="_GoBack"/>
      <w:bookmarkEnd w:id="0"/>
      <w:r>
        <w:t xml:space="preserve"> </w:t>
      </w:r>
      <w:proofErr w:type="spellStart"/>
      <w:r>
        <w:t>Россельхозбанка</w:t>
      </w:r>
      <w:proofErr w:type="spellEnd"/>
      <w:r>
        <w:t>. – Мы верим, что совместные корпоративные поездки, к тому же такие интересные и познавательные, как предлагает платформа Своё За городом, положительно скажутся на атмосфере в коллективе и повысят эффективность как отдельно взятых сотрудников, так и всей компании. К тому же, офисные работники смогут познакомиться с сельским хозяйством и узнать больше о жизни на ферме».</w:t>
      </w:r>
    </w:p>
    <w:p w:rsidR="00F21703" w:rsidRDefault="00DB7DB0" w:rsidP="00967B01">
      <w:pPr>
        <w:ind w:firstLine="708"/>
        <w:jc w:val="both"/>
      </w:pPr>
      <w:r>
        <w:t>РСХБ планирует расширить</w:t>
      </w:r>
      <w:r w:rsidR="006C3A87">
        <w:t xml:space="preserve"> </w:t>
      </w:r>
      <w:r>
        <w:t xml:space="preserve">географию корпоративных фермерских туров до </w:t>
      </w:r>
      <w:r w:rsidR="00F84E03">
        <w:t>15</w:t>
      </w:r>
      <w:r w:rsidR="005D4375">
        <w:t xml:space="preserve"> вариантов</w:t>
      </w:r>
      <w:r>
        <w:t>, среди которых</w:t>
      </w:r>
      <w:r w:rsidR="005D4375">
        <w:t xml:space="preserve"> будут</w:t>
      </w:r>
      <w:r w:rsidR="00F21703">
        <w:t xml:space="preserve"> маршруты в</w:t>
      </w:r>
      <w:r w:rsidR="005D4375">
        <w:t xml:space="preserve"> Краснодарский край, Ленинградскую</w:t>
      </w:r>
      <w:r w:rsidR="00F84E03">
        <w:t xml:space="preserve"> область</w:t>
      </w:r>
      <w:r w:rsidR="005D4375">
        <w:t xml:space="preserve"> и на побережье Черного моря</w:t>
      </w:r>
      <w:r>
        <w:t>.</w:t>
      </w:r>
    </w:p>
    <w:p w:rsidR="00DB7DB0" w:rsidRDefault="00DB7DB0" w:rsidP="006664EE"/>
    <w:p w:rsidR="00967B01" w:rsidRDefault="00967B01" w:rsidP="006664EE"/>
    <w:p w:rsidR="005749D6" w:rsidRPr="00BD7E8F" w:rsidRDefault="005749D6" w:rsidP="005749D6">
      <w:pPr>
        <w:jc w:val="both"/>
        <w:rPr>
          <w:i/>
        </w:rPr>
      </w:pPr>
      <w:r w:rsidRPr="00BD7E8F">
        <w:rPr>
          <w:i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5749D6" w:rsidRDefault="005749D6" w:rsidP="006664EE"/>
    <w:sectPr w:rsidR="005749D6" w:rsidSect="00967B0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D4F0" w16cex:dateUtc="2022-05-06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5BE1B" w16cid:durableId="261FD4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EE"/>
    <w:rsid w:val="00097900"/>
    <w:rsid w:val="000C0B7F"/>
    <w:rsid w:val="00273C56"/>
    <w:rsid w:val="00320613"/>
    <w:rsid w:val="003474C5"/>
    <w:rsid w:val="0042583D"/>
    <w:rsid w:val="005749D6"/>
    <w:rsid w:val="0058266B"/>
    <w:rsid w:val="005D4375"/>
    <w:rsid w:val="006664EE"/>
    <w:rsid w:val="006C3A87"/>
    <w:rsid w:val="007048FB"/>
    <w:rsid w:val="007348D5"/>
    <w:rsid w:val="007B3C2F"/>
    <w:rsid w:val="00871229"/>
    <w:rsid w:val="00967B01"/>
    <w:rsid w:val="00994F22"/>
    <w:rsid w:val="00A8602C"/>
    <w:rsid w:val="00BD141F"/>
    <w:rsid w:val="00C26C2A"/>
    <w:rsid w:val="00D267D4"/>
    <w:rsid w:val="00D5011D"/>
    <w:rsid w:val="00DB7DB0"/>
    <w:rsid w:val="00E05288"/>
    <w:rsid w:val="00E23377"/>
    <w:rsid w:val="00E81C6C"/>
    <w:rsid w:val="00EA5940"/>
    <w:rsid w:val="00F21703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32A"/>
  <w15:docId w15:val="{88F107FF-9092-4A86-B2B9-032ED28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26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26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266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26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266B"/>
    <w:rPr>
      <w:b/>
      <w:bCs/>
      <w:sz w:val="20"/>
      <w:szCs w:val="20"/>
    </w:rPr>
  </w:style>
  <w:style w:type="paragraph" w:customStyle="1" w:styleId="discriptive-info-stext">
    <w:name w:val="discriptive-info-s__text"/>
    <w:basedOn w:val="a"/>
    <w:rsid w:val="006C3A8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4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0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73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e-zagorod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g.shakirova84@outlook.com</dc:creator>
  <cp:lastModifiedBy>Матвеева Елена Викторовна</cp:lastModifiedBy>
  <cp:revision>9</cp:revision>
  <dcterms:created xsi:type="dcterms:W3CDTF">2022-05-13T14:16:00Z</dcterms:created>
  <dcterms:modified xsi:type="dcterms:W3CDTF">2022-05-19T06:42:00Z</dcterms:modified>
</cp:coreProperties>
</file>