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74" w:rsidRPr="00A13D74" w:rsidRDefault="00B33E70" w:rsidP="00071D0B">
      <w:pPr>
        <w:jc w:val="both"/>
        <w:rPr>
          <w:b/>
        </w:rPr>
      </w:pPr>
      <w:r w:rsidRPr="00071D0B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C9C5373" wp14:editId="543A3B6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проект - 2022-06-02T141526.2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D74" w:rsidRPr="00071D0B">
        <w:rPr>
          <w:b/>
          <w:sz w:val="32"/>
        </w:rPr>
        <w:t>Мегаватты холода «</w:t>
      </w:r>
      <w:proofErr w:type="spellStart"/>
      <w:r w:rsidR="00A13D74" w:rsidRPr="00071D0B">
        <w:rPr>
          <w:b/>
          <w:sz w:val="32"/>
        </w:rPr>
        <w:t>ТехноФрост</w:t>
      </w:r>
      <w:proofErr w:type="spellEnd"/>
      <w:r w:rsidR="00A13D74" w:rsidRPr="00071D0B">
        <w:rPr>
          <w:b/>
          <w:sz w:val="32"/>
        </w:rPr>
        <w:t>» для химической промышленности</w:t>
      </w:r>
    </w:p>
    <w:p w:rsidR="00A13D74" w:rsidRDefault="00A13D74" w:rsidP="00071D0B">
      <w:pPr>
        <w:jc w:val="both"/>
      </w:pPr>
      <w:r>
        <w:t>На заводе «</w:t>
      </w:r>
      <w:proofErr w:type="spellStart"/>
      <w:r>
        <w:t>ТехноФрост</w:t>
      </w:r>
      <w:proofErr w:type="spellEnd"/>
      <w:r>
        <w:t>» во Владимирской области проходят приемо-сдаточные испытания две уникальные холодильные установки, предназначенные для охлаждения сжатого воздуха на предприятии химической промышленности. Заложенный в проекте срок эксплуатации оборудования — 25 лет.</w:t>
      </w:r>
    </w:p>
    <w:p w:rsidR="00A13D74" w:rsidRDefault="00A13D74" w:rsidP="00071D0B">
      <w:pPr>
        <w:jc w:val="both"/>
      </w:pPr>
      <w:proofErr w:type="spellStart"/>
      <w:r>
        <w:t>Чиллеры</w:t>
      </w:r>
      <w:proofErr w:type="spellEnd"/>
      <w:r>
        <w:t xml:space="preserve"> холодопроизводительностью по 1 МВт каждый обеспечивают охлаждение воздуха с массовым расходом 800 тыс. кг/час. Предусмотрено 100% резервирование компрессорных машин.</w:t>
      </w:r>
    </w:p>
    <w:p w:rsidR="00A13D74" w:rsidRDefault="00A13D74" w:rsidP="00071D0B">
      <w:pPr>
        <w:jc w:val="both"/>
      </w:pPr>
      <w:r>
        <w:t xml:space="preserve">Водяной конденсатор и </w:t>
      </w:r>
      <w:proofErr w:type="spellStart"/>
      <w:r>
        <w:t>кожухотрубный</w:t>
      </w:r>
      <w:proofErr w:type="spellEnd"/>
      <w:r>
        <w:t xml:space="preserve"> испаритель смонтированы на общей раме установки. Размеры установок впечатляют: занимаемая площадь 80 м2, высота более 3 м.</w:t>
      </w:r>
    </w:p>
    <w:p w:rsidR="00A13D74" w:rsidRDefault="00A13D74" w:rsidP="00071D0B">
      <w:pPr>
        <w:jc w:val="both"/>
      </w:pPr>
      <w:r>
        <w:t xml:space="preserve">Энергопотребление и надежность </w:t>
      </w:r>
      <w:r w:rsidR="00397A49">
        <w:t xml:space="preserve">работы системы контролируется с </w:t>
      </w:r>
      <w:bookmarkStart w:id="0" w:name="_GoBack"/>
      <w:bookmarkEnd w:id="0"/>
      <w:r>
        <w:t xml:space="preserve">помощью специально разработанной для данного проекта системы автоматического управления на базе свободно программируемых контроллеров </w:t>
      </w:r>
      <w:proofErr w:type="spellStart"/>
      <w:r>
        <w:t>Siemens</w:t>
      </w:r>
      <w:proofErr w:type="spellEnd"/>
      <w:r>
        <w:t>. Применены экономайзеры, частотное управление электродвигателями компрессоров и насосов.</w:t>
      </w:r>
    </w:p>
    <w:p w:rsidR="003503B5" w:rsidRDefault="00A13D74" w:rsidP="00071D0B">
      <w:pPr>
        <w:jc w:val="both"/>
      </w:pPr>
      <w:r>
        <w:t>По требованию Заказчика и под его контролем на заводе проводятся не только гидравлические испытания, но и детальная проверка системы управления с моделированием различных аварийных ситуации.</w:t>
      </w:r>
    </w:p>
    <w:p w:rsidR="00071D0B" w:rsidRPr="000E7118" w:rsidRDefault="00071D0B" w:rsidP="00071D0B">
      <w:pPr>
        <w:jc w:val="both"/>
      </w:pPr>
      <w:hyperlink r:id="rId6" w:history="1">
        <w:r w:rsidRPr="00C92420">
          <w:rPr>
            <w:rStyle w:val="a4"/>
          </w:rPr>
          <w:t>https://www.tehnofrost.com/ru/news/megavatty-kholoda-tekhnofrost-dlya-khimicheskoy-promyshlennosti/</w:t>
        </w:r>
      </w:hyperlink>
      <w:r>
        <w:t xml:space="preserve"> </w:t>
      </w:r>
    </w:p>
    <w:sectPr w:rsidR="00071D0B" w:rsidRPr="000E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EFA"/>
    <w:multiLevelType w:val="multilevel"/>
    <w:tmpl w:val="C75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0B"/>
    <w:rsid w:val="00071D0B"/>
    <w:rsid w:val="000E7118"/>
    <w:rsid w:val="000F1D20"/>
    <w:rsid w:val="00192DD5"/>
    <w:rsid w:val="003503B5"/>
    <w:rsid w:val="00397A49"/>
    <w:rsid w:val="005F7F0B"/>
    <w:rsid w:val="00A13D74"/>
    <w:rsid w:val="00B33E70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0F75"/>
  <w15:chartTrackingRefBased/>
  <w15:docId w15:val="{DEB1CDFF-F797-4014-B34E-EEBB360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E7118"/>
    <w:rPr>
      <w:i/>
      <w:iCs/>
    </w:rPr>
  </w:style>
  <w:style w:type="character" w:styleId="a4">
    <w:name w:val="Hyperlink"/>
    <w:basedOn w:val="a0"/>
    <w:uiPriority w:val="99"/>
    <w:unhideWhenUsed/>
    <w:rsid w:val="00071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hnofrost.com/ru/news/megavatty-kholoda-tekhnofrost-dlya-khimicheskoy-promyshlenno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2022-06-06T06:43:00Z</dcterms:created>
  <dcterms:modified xsi:type="dcterms:W3CDTF">2022-06-06T11:55:00Z</dcterms:modified>
</cp:coreProperties>
</file>