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1120" cy="146113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0600" cy="14605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3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5pt;height:114.95pt;mso-position-horizontal-relative:margin" wp14:anchorId="41C53155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3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094" y="2087"/>
                      <wp:lineTo x="2086" y="3243"/>
                      <wp:lineTo x="727" y="6954"/>
                      <wp:lineTo x="871" y="15288"/>
                      <wp:lineTo x="2815" y="19425"/>
                      <wp:lineTo x="3359" y="19425"/>
                      <wp:lineTo x="4624" y="19425"/>
                      <wp:lineTo x="5847" y="19425"/>
                      <wp:lineTo x="15042" y="14943"/>
                      <wp:lineTo x="15042" y="14173"/>
                      <wp:lineTo x="18396" y="11050"/>
                      <wp:lineTo x="19475" y="9671"/>
                      <wp:lineTo x="18804" y="8130"/>
                      <wp:lineTo x="19604" y="6954"/>
                      <wp:lineTo x="17394" y="5799"/>
                      <wp:lineTo x="5039" y="2087"/>
                      <wp:lineTo x="3094" y="208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 w:ascii="Trebuchet MS" w:hAnsi="Trebuchet MS"/>
          <w:b/>
          <w:color w:val="343433"/>
          <w:sz w:val="24"/>
          <w:szCs w:val="24"/>
        </w:rPr>
        <w:t>09.06.2022</w:t>
      </w:r>
    </w:p>
    <w:p>
      <w:pPr>
        <w:pStyle w:val="Normal"/>
        <w:spacing w:lineRule="auto" w:line="240" w:before="285" w:after="285"/>
        <w:rPr/>
      </w:pP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На площадке сооружени</w:t>
      </w: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я</w:t>
      </w: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 xml:space="preserve"> Курской АЭС-2 специалисты создают систему, помогающую сотрудникам соблюдать правила охраны труда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left="0" w:right="0" w:hanging="0"/>
        <w:jc w:val="both"/>
        <w:rPr/>
      </w:pP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На площадке строительства Курской АЭС-2 с рабочим</w:t>
      </w: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 xml:space="preserve"> </w:t>
      </w: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 xml:space="preserve">визитом побывал первый заместитель генерального директора Госкорпорации «Росатом», президент АО АСЭ </w:t>
      </w: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Александр Локшин</w:t>
      </w: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 xml:space="preserve"> вместе с генеральным директором АО «Концерн Росэнергоатом», первым вице-президентом по сооружению АО АСЭ </w:t>
      </w: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Андреем Петровым.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left="0" w:right="0" w:hanging="0"/>
        <w:jc w:val="both"/>
        <w:rPr/>
      </w:pP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Руководители осмотрели строящиеся объекты схемы выдачи мощности, здание обессоливающей установки, объекты электроснабжения нормальной эксплуатации, машзал и реакторное здание первого энергоблока. Ход сооружения Курской АЭС-2 был проанализирован на оперативном штабе с участием представителей проектных, строительно-монтажных и пусконаладочных организаций, предприятий-изготовителей оборудования.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left="0" w:right="0" w:hanging="0"/>
        <w:jc w:val="both"/>
        <w:rPr>
          <w:rFonts w:ascii="Trebuchet MS" w:hAnsi="Trebuchet MS" w:eastAsia="Rosatom" w:cs="Arial"/>
          <w:b w:val="false"/>
          <w:b w:val="false"/>
          <w:bCs w:val="false"/>
          <w:i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В настоящее время с опережением сроков подано напряжение на собственные нужды по временной схеме на энергоблоке №1. Завершено бетонирование перекрытия на отметке +12,600 здания электроснабжения нормальной эксплуатации энергоблока № 2.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left="0" w:right="0" w:hanging="0"/>
        <w:jc w:val="both"/>
        <w:rPr/>
      </w:pP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 xml:space="preserve">На штабе рассмотрены такие вопросы, как выполнение строительно-монтажных работ, поддержание плановой численности персонала и обеспечение поставок оборудования. Как отметил </w:t>
      </w:r>
      <w:r>
        <w:rPr>
          <w:rStyle w:val="Style14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Андрей Петров</w:t>
      </w: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, своевременные поставки – это 85 процентов успеха строительства. Немаловажно синхронизировать их сроки, проработать логистику, поставив на контроль графики исполнения.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hanging="0"/>
        <w:jc w:val="both"/>
        <w:rPr/>
      </w:pP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На отдельном совещании обсуждены вопросы применения цифровых технологий, являющихся частью диджитализации процесса сооружения атомной станции.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hanging="0"/>
        <w:jc w:val="both"/>
        <w:rPr/>
      </w:pP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Одними из наиболее перспективных и близких к полнофункциональному использованию явля</w:t>
      </w: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ю</w:t>
      </w: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тся система цифрового контроля персонала, которая в числе прочего осуществляет контроль доступа персонала на рабочее место, отслеживает правильность использования сотрудниками средств индивидуальной защиты, а также система электронной ОБЕЯ - аналитическая панель руководителя проекта, способная в режиме реального времени  собирать и анализировать большое количество данных о ходе реализации проекта с целью оперативного принятия управленческих решений. Их тестирование на площадке сооружения завершится к сентябрю текущего года. С 2023 года планируется развернуть систему на площадке Курской АЭС-2, после чего начать ее тиражирование на зарубежные площадки Руппур, Эль-Дабаа, где сооружаются атомные станции российского дизайна.</w:t>
      </w:r>
    </w:p>
    <w:p>
      <w:pPr>
        <w:pStyle w:val="Default"/>
        <w:widowControl/>
        <w:suppressAutoHyphens w:val="true"/>
        <w:bidi w:val="0"/>
        <w:spacing w:lineRule="auto" w:line="240" w:before="285" w:after="285"/>
        <w:ind w:left="0" w:right="0" w:hanging="0"/>
        <w:jc w:val="both"/>
        <w:rPr/>
      </w:pPr>
      <w:r>
        <w:rPr>
          <w:rStyle w:val="Style14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Все работы на площадке сооружения Курской АЭС-2 ведутся в соответствии с графиком. Работы производятся на 117 объектах, в них участвуют около 7 тысяч человек.</w:t>
      </w:r>
    </w:p>
    <w:p>
      <w:pPr>
        <w:pStyle w:val="Normal"/>
        <w:spacing w:lineRule="auto" w:line="276" w:before="114" w:after="114"/>
        <w:jc w:val="right"/>
        <w:rPr/>
      </w:pP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character" w:styleId="Appleconvertedspace" w:customStyle="1">
    <w:name w:val="apple-converted-space"/>
    <w:basedOn w:val="DefaultParagraphFont"/>
    <w:qFormat/>
    <w:rsid w:val="000f55fb"/>
    <w:rPr/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2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Detnewstitle">
    <w:name w:val="detnewstitl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54F3-FDEF-4B0A-BA03-DD6A481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LibreOffice/6.4.6.2$Linux_X86_64 LibreOffice_project/40$Build-2</Application>
  <Pages>2</Pages>
  <Words>321</Words>
  <Characters>2459</Characters>
  <CharactersWithSpaces>2765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2021-04-12T07:35:00Z</dcterms:created>
  <dc:creator>Яшина Евгения Николаевна</dc:creator>
  <dc:description/>
  <dc:language>ru-RU</dc:language>
  <cp:lastModifiedBy/>
  <cp:lastPrinted>2022-06-09T11:21:11Z</cp:lastPrinted>
  <dcterms:modified xsi:type="dcterms:W3CDTF">2022-06-09T11:26:42Z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