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Raleway" w:cs="Raleway" w:eastAsia="Raleway" w:hAnsi="Raleway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bookmarkStart w:colFirst="0" w:colLast="0" w:name="_heading=h.k4ri228vdq8f" w:id="0"/>
      <w:bookmarkEnd w:id="0"/>
      <w:r w:rsidDel="00000000" w:rsidR="00000000" w:rsidRPr="00000000">
        <w:rPr>
          <w:rFonts w:ascii="Raleway" w:cs="Raleway" w:eastAsia="Raleway" w:hAnsi="Raleway"/>
          <w:color w:val="434343"/>
          <w:sz w:val="40"/>
          <w:szCs w:val="40"/>
          <w:rtl w:val="0"/>
        </w:rPr>
        <w:t xml:space="preserve">38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40"/>
          <w:szCs w:val="40"/>
          <w:u w:val="none"/>
          <w:shd w:fill="auto" w:val="clear"/>
          <w:vertAlign w:val="baseline"/>
          <w:rtl w:val="0"/>
        </w:rPr>
        <w:t xml:space="preserve"> региональных поставщиков уже </w:t>
      </w:r>
      <w:r w:rsidDel="00000000" w:rsidR="00000000" w:rsidRPr="00000000">
        <w:rPr>
          <w:rFonts w:ascii="Raleway" w:cs="Raleway" w:eastAsia="Raleway" w:hAnsi="Raleway"/>
          <w:color w:val="434343"/>
          <w:sz w:val="40"/>
          <w:szCs w:val="40"/>
          <w:rtl w:val="0"/>
        </w:rPr>
        <w:t xml:space="preserve">стали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40"/>
          <w:szCs w:val="40"/>
          <w:u w:val="none"/>
          <w:shd w:fill="auto" w:val="clear"/>
          <w:vertAlign w:val="baseline"/>
          <w:rtl w:val="0"/>
        </w:rPr>
        <w:t xml:space="preserve"> новыми партнерами АШАН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Raleway" w:cs="Raleway" w:eastAsia="Raleway" w:hAnsi="Raleway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720"/>
        <w:jc w:val="both"/>
        <w:rPr>
          <w:rFonts w:ascii="Raleway" w:cs="Raleway" w:eastAsia="Raleway" w:hAnsi="Raleway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aleway" w:cs="Raleway" w:eastAsia="Raleway" w:hAnsi="Raleway"/>
          <w:i w:val="1"/>
          <w:color w:val="434343"/>
          <w:sz w:val="24"/>
          <w:szCs w:val="24"/>
          <w:rtl w:val="0"/>
        </w:rPr>
        <w:t xml:space="preserve">Весной 2022 года во время торгово-закупочных сессий представители АШАН Ритейл Россия провели переговоры с более 500 региональными поставщиками, порядка ста из которых были выбраны в качестве потенциальных партнеров. На сегодняшний день с 38 уже заключены договоры о сотрудничестве.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720"/>
        <w:jc w:val="both"/>
        <w:rPr>
          <w:rFonts w:ascii="Raleway" w:cs="Raleway" w:eastAsia="Raleway" w:hAnsi="Raleway"/>
          <w:color w:val="434343"/>
          <w:sz w:val="24"/>
          <w:szCs w:val="24"/>
        </w:rPr>
      </w:pPr>
      <w:r w:rsidDel="00000000" w:rsidR="00000000" w:rsidRPr="00000000">
        <w:rPr>
          <w:rFonts w:ascii="Raleway" w:cs="Raleway" w:eastAsia="Raleway" w:hAnsi="Raleway"/>
          <w:b w:val="1"/>
          <w:color w:val="434343"/>
          <w:sz w:val="24"/>
          <w:szCs w:val="24"/>
          <w:rtl w:val="0"/>
        </w:rPr>
        <w:t xml:space="preserve">Москва, 30 июня 2022 года.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 - С марта по май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компания 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АШАН Ритейл Россия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организовала</w:t>
      </w:r>
      <w:r w:rsidDel="00000000" w:rsidR="00000000" w:rsidRPr="00000000">
        <w:rPr>
          <w:rFonts w:ascii="Raleway" w:cs="Raleway" w:eastAsia="Raleway" w:hAnsi="Raleway"/>
          <w:i w:val="0"/>
          <w:smallCaps w:val="0"/>
          <w:strike w:val="0"/>
          <w:color w:val="434343"/>
          <w:sz w:val="24"/>
          <w:szCs w:val="24"/>
          <w:u w:val="none"/>
          <w:shd w:fill="auto" w:val="clear"/>
          <w:vertAlign w:val="baseline"/>
          <w:rtl w:val="0"/>
        </w:rPr>
        <w:t xml:space="preserve"> «Дни поставщика» в восьми регионах присутствия.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В результате переговоров были выбраны 112 поставщиков для дальнейшего потенциального сотрудничества. По данным на конец июня 2022 года с 38 из них уже заключены контракты.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720"/>
        <w:jc w:val="both"/>
        <w:rPr>
          <w:rFonts w:ascii="Raleway" w:cs="Raleway" w:eastAsia="Raleway" w:hAnsi="Raleway"/>
          <w:color w:val="434343"/>
          <w:sz w:val="24"/>
          <w:szCs w:val="24"/>
          <w:highlight w:val="yellow"/>
        </w:rPr>
      </w:pP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Это 27 поставщиков, представляющих ассортимент замороженной, колбасной, кондитерской, алкогольной, консервированной и бакалейной продукции из Ленинградской, Липецкой, Ивановской, Рязанской, Калужской, Вологодской, Тюменской и других областей,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а также 11 фермеров молочной продукции и сыров из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Московской, Рязанской, Калужской, Ленинградской, Самарской, Челябинской, Ярославской областей и Республики Татарстан.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before="240" w:line="240" w:lineRule="auto"/>
        <w:ind w:firstLine="720"/>
        <w:jc w:val="both"/>
        <w:rPr>
          <w:rFonts w:ascii="Raleway" w:cs="Raleway" w:eastAsia="Raleway" w:hAnsi="Raleway"/>
          <w:i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Raleway" w:cs="Raleway" w:eastAsia="Raleway" w:hAnsi="Raleway"/>
          <w:i w:val="1"/>
          <w:color w:val="434343"/>
          <w:sz w:val="24"/>
          <w:szCs w:val="24"/>
          <w:highlight w:val="white"/>
          <w:rtl w:val="0"/>
        </w:rPr>
        <w:t xml:space="preserve">«АШАН присутствует на рынке уже более 20 лет. На протяжении этого времени мы являемся одним из лидеров по широте ассортимента. Для нас важно, чтобы клиент мог найти в наших магазинах любой необходимый ему товар и имел выбор, поэтому мы ежегодно приглашаем к сотрудничеству новых поставщиков.</w:t>
      </w:r>
    </w:p>
    <w:p w:rsidR="00000000" w:rsidDel="00000000" w:rsidP="00000000" w:rsidRDefault="00000000" w:rsidRPr="00000000" w14:paraId="00000007">
      <w:pPr>
        <w:spacing w:after="200" w:before="240" w:line="240" w:lineRule="auto"/>
        <w:ind w:firstLine="720"/>
        <w:jc w:val="both"/>
        <w:rPr>
          <w:rFonts w:ascii="Raleway" w:cs="Raleway" w:eastAsia="Raleway" w:hAnsi="Raleway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Raleway" w:cs="Raleway" w:eastAsia="Raleway" w:hAnsi="Raleway"/>
          <w:i w:val="1"/>
          <w:color w:val="3c4043"/>
          <w:sz w:val="24"/>
          <w:szCs w:val="24"/>
          <w:highlight w:val="white"/>
          <w:rtl w:val="0"/>
        </w:rPr>
        <w:t xml:space="preserve">Нашим партнерам предлагаются разные формы партнерства на гибких условиях: это могут быть поставки на локальном, национальном или федеральном уровне, по основному ассортименту или по товарам для собственной торговой марки АШАН, в категории продовольственных или непродовольственных товаров, с выставлением на полке или организацией собственного пространства на территории наших магазинов. Мы ищем комфортные варианты взаимодействия для обеих сторон, чтобы обеспечить доступные цены для конечного потребителя</w:t>
      </w:r>
      <w:r w:rsidDel="00000000" w:rsidR="00000000" w:rsidRPr="00000000">
        <w:rPr>
          <w:rFonts w:ascii="Raleway" w:cs="Raleway" w:eastAsia="Raleway" w:hAnsi="Raleway"/>
          <w:i w:val="1"/>
          <w:color w:val="434343"/>
          <w:sz w:val="24"/>
          <w:szCs w:val="24"/>
          <w:highlight w:val="white"/>
          <w:rtl w:val="0"/>
        </w:rPr>
        <w:t xml:space="preserve">», 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highlight w:val="white"/>
          <w:rtl w:val="0"/>
        </w:rPr>
        <w:t xml:space="preserve">– сообщила Ася Балабай, Коммерческий директор АШАН Ритейл Россия.</w:t>
      </w:r>
    </w:p>
    <w:p w:rsidR="00000000" w:rsidDel="00000000" w:rsidP="00000000" w:rsidRDefault="00000000" w:rsidRPr="00000000" w14:paraId="00000008">
      <w:pPr>
        <w:spacing w:after="200" w:before="240" w:line="240" w:lineRule="auto"/>
        <w:ind w:firstLine="720"/>
        <w:jc w:val="both"/>
        <w:rPr>
          <w:rFonts w:ascii="Raleway" w:cs="Raleway" w:eastAsia="Raleway" w:hAnsi="Raleway"/>
          <w:color w:val="434343"/>
          <w:sz w:val="24"/>
          <w:szCs w:val="24"/>
          <w:highlight w:val="white"/>
        </w:rPr>
      </w:pP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highlight w:val="white"/>
          <w:rtl w:val="0"/>
        </w:rPr>
        <w:t xml:space="preserve">Ближайшие «</w:t>
      </w:r>
      <w:r w:rsidDel="00000000" w:rsidR="00000000" w:rsidRPr="00000000">
        <w:rPr>
          <w:rFonts w:ascii="Raleway" w:cs="Raleway" w:eastAsia="Raleway" w:hAnsi="Raleway"/>
          <w:color w:val="434343"/>
          <w:sz w:val="24"/>
          <w:szCs w:val="24"/>
          <w:rtl w:val="0"/>
        </w:rPr>
        <w:t xml:space="preserve">Дни поставщика» торговой сети состоятся в Омске и Барнауле – 30 июня и 7 июля, соответственно.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before="240" w:line="240" w:lineRule="auto"/>
        <w:jc w:val="both"/>
        <w:rPr>
          <w:rFonts w:ascii="Raleway" w:cs="Raleway" w:eastAsia="Raleway" w:hAnsi="Raleway"/>
          <w:i w:val="1"/>
          <w:color w:val="43434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-182" w:firstLine="720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-182" w:firstLine="720"/>
        <w:jc w:val="both"/>
        <w:rPr>
          <w:rFonts w:ascii="Raleway" w:cs="Raleway" w:eastAsia="Raleway" w:hAnsi="Raleway"/>
          <w:b w:val="1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b w:val="1"/>
          <w:sz w:val="16"/>
          <w:szCs w:val="16"/>
          <w:rtl w:val="0"/>
        </w:rPr>
        <w:t xml:space="preserve">Справка о компании АШАН Ритейл Россия: </w:t>
      </w:r>
    </w:p>
    <w:p w:rsidR="00000000" w:rsidDel="00000000" w:rsidP="00000000" w:rsidRDefault="00000000" w:rsidRPr="00000000" w14:paraId="0000000C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АШАН Ритейл Россия — российское подразделение Auchan Retail (входит в Auchan Holding). Торговая сеть работает на российском рынке с 2002 г. и управляет 230 магазинами трех форматов: гипермаркеты, суперсторы и супермаркеты. Штат компании - более </w:t>
      </w: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30 0</w:t>
      </w:r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00 сотрудников.</w:t>
      </w:r>
    </w:p>
    <w:p w:rsidR="00000000" w:rsidDel="00000000" w:rsidP="00000000" w:rsidRDefault="00000000" w:rsidRPr="00000000" w14:paraId="0000000E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6"/>
          <w:szCs w:val="16"/>
        </w:rPr>
      </w:pPr>
      <w:bookmarkStart w:colFirst="0" w:colLast="0" w:name="_heading=h.3znysh7" w:id="1"/>
      <w:bookmarkEnd w:id="1"/>
      <w:r w:rsidDel="00000000" w:rsidR="00000000" w:rsidRPr="00000000">
        <w:rPr>
          <w:rFonts w:ascii="Raleway" w:cs="Raleway" w:eastAsia="Raleway" w:hAnsi="Raleway"/>
          <w:sz w:val="16"/>
          <w:szCs w:val="16"/>
          <w:rtl w:val="0"/>
        </w:rPr>
        <w:t xml:space="preserve">Торговая сеть ежегодно становится лауреатом в различных номинациях Премии Private Label Awards (by IPLS), 5 раз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 w:rsidDel="00000000" w:rsidR="00000000" w:rsidRPr="00000000">
          <w:rPr>
            <w:rFonts w:ascii="Raleway" w:cs="Raleway" w:eastAsia="Raleway" w:hAnsi="Raleway"/>
            <w:color w:val="1155cc"/>
            <w:sz w:val="16"/>
            <w:szCs w:val="16"/>
            <w:u w:val="single"/>
            <w:rtl w:val="0"/>
          </w:rPr>
          <w:t xml:space="preserve">https://www.omnirating.ru/</w:t>
        </w:r>
      </w:hyperlink>
      <w:r w:rsidDel="00000000" w:rsidR="00000000" w:rsidRPr="00000000">
        <w:rPr>
          <w:sz w:val="16"/>
          <w:szCs w:val="16"/>
          <w:rtl w:val="0"/>
        </w:rPr>
        <w:t xml:space="preserve">,</w:t>
      </w: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sz w:val="16"/>
              <w:szCs w:val="16"/>
              <w:rtl w:val="0"/>
            </w:rPr>
            <w:t xml:space="preserve">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    </w:r>
        </w:sdtContent>
      </w:sdt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283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Контакты для прессы: </w:t>
    </w:r>
    <w:hyperlink r:id="rId1">
      <w:r w:rsidDel="00000000" w:rsidR="00000000" w:rsidRPr="00000000">
        <w:rPr>
          <w:rFonts w:ascii="Open Sans" w:cs="Open Sans" w:eastAsia="Open Sans" w:hAnsi="Open Sans"/>
          <w:color w:val="1155cc"/>
          <w:sz w:val="16"/>
          <w:szCs w:val="16"/>
          <w:u w:val="single"/>
          <w:rtl w:val="0"/>
        </w:rPr>
        <w:t xml:space="preserve">pressa@auchan.r</w:t>
      </w:r>
    </w:hyperlink>
    <w:r w:rsidDel="00000000" w:rsidR="00000000" w:rsidRPr="00000000">
      <w:rPr>
        <w:rFonts w:ascii="Open Sans" w:cs="Open Sans" w:eastAsia="Open Sans" w:hAnsi="Open Sans"/>
        <w:color w:val="1155cc"/>
        <w:sz w:val="16"/>
        <w:szCs w:val="16"/>
        <w:u w:val="single"/>
        <w:rtl w:val="0"/>
      </w:rPr>
      <w:t xml:space="preserve">u</w:t>
    </w: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1">
    <w:pPr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Ксения Дитяткина +7 915 175 44 88, Татьяна Шаповалова +7 926 151 41 45, Олеся Стемашенок +7 903 713 59 58 </w:t>
    </w:r>
  </w:p>
  <w:p w:rsidR="00000000" w:rsidDel="00000000" w:rsidP="00000000" w:rsidRDefault="00000000" w:rsidRPr="00000000" w14:paraId="00000012">
    <w:pPr>
      <w:ind w:left="-850" w:right="-858" w:firstLine="0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pos="4536"/>
        <w:tab w:val="right" w:pos="9356"/>
      </w:tabs>
      <w:spacing w:line="240" w:lineRule="auto"/>
      <w:ind w:left="-566" w:right="-607" w:firstLine="0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1755938</wp:posOffset>
          </wp:positionH>
          <wp:positionV relativeFrom="paragraph">
            <wp:posOffset>-65696</wp:posOffset>
          </wp:positionV>
          <wp:extent cx="2219325" cy="964838"/>
          <wp:effectExtent b="0" l="0" r="0" t="0"/>
          <wp:wrapTopAndBottom distB="114300" distT="11430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c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ad">
    <w:name w:val="Normal (Web)"/>
    <w:basedOn w:val="a"/>
    <w:uiPriority w:val="99"/>
    <w:unhideWhenUsed w:val="1"/>
    <w:rsid w:val="00742A4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mnirating.ru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XuWRBNeyuOIuKQLaP/T2xrjuag==">AMUW2mXE7nFeNu0KUoU+oTM6ohykfRZAaFfx4y5akTHwKRDcM1rGABpXLS8mYAsQKGc6eT0xOcWKPDZqHgWr8pupKZFNPvebVm/JXtuy1ICkYQpQqu2NYIi5zNzJMfW2qGUng6aDJqNcodvE4Fozi1FyGrtHafmwInJqzs6TsrEjcBk/hFSgr701bCPnQts7AKOhEALpH48/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2022-05-27T11:18:00Z</dcterms:created>
  <dc:creator>Olesya STEMASHENOK</dc:creator>
</cp:coreProperties>
</file>