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C01" w:rsidRPr="007839E7" w:rsidRDefault="00B60C01" w:rsidP="00B60C01">
      <w:pPr>
        <w:pStyle w:val="af4"/>
        <w:jc w:val="center"/>
        <w:rPr>
          <w:bCs/>
          <w:iCs/>
        </w:rPr>
      </w:pPr>
      <w:r w:rsidRPr="007839E7">
        <w:rPr>
          <w:bCs/>
          <w:iCs/>
        </w:rPr>
        <w:t>Акционерное общество</w:t>
      </w:r>
    </w:p>
    <w:p w:rsidR="00B60C01" w:rsidRPr="007839E7" w:rsidRDefault="00B60C01" w:rsidP="00B60C01">
      <w:pPr>
        <w:pStyle w:val="af4"/>
        <w:jc w:val="center"/>
        <w:rPr>
          <w:bCs/>
        </w:rPr>
      </w:pPr>
      <w:r w:rsidRPr="007839E7">
        <w:rPr>
          <w:bCs/>
        </w:rPr>
        <w:t>«Российский Сельскохозяйственный банк»</w:t>
      </w:r>
    </w:p>
    <w:p w:rsidR="00B60C01" w:rsidRPr="007839E7" w:rsidRDefault="00B60C01" w:rsidP="00B60C01">
      <w:pPr>
        <w:pStyle w:val="af4"/>
        <w:pBdr>
          <w:bottom w:val="single" w:sz="12" w:space="1" w:color="auto"/>
        </w:pBdr>
        <w:spacing w:after="120"/>
        <w:jc w:val="center"/>
        <w:rPr>
          <w:bCs/>
          <w:iCs/>
        </w:rPr>
      </w:pPr>
      <w:r w:rsidRPr="007839E7">
        <w:rPr>
          <w:bCs/>
          <w:iCs/>
        </w:rPr>
        <w:t>(АО «</w:t>
      </w:r>
      <w:proofErr w:type="spellStart"/>
      <w:r w:rsidRPr="007839E7">
        <w:rPr>
          <w:bCs/>
          <w:iCs/>
        </w:rPr>
        <w:t>Россельхозбанк</w:t>
      </w:r>
      <w:proofErr w:type="spellEnd"/>
      <w:r w:rsidRPr="007839E7">
        <w:rPr>
          <w:bCs/>
          <w:iCs/>
        </w:rPr>
        <w:t>»)</w:t>
      </w:r>
    </w:p>
    <w:p w:rsidR="00B60C01" w:rsidRPr="00E8012A" w:rsidRDefault="00B60C01" w:rsidP="00B60C01">
      <w:pPr>
        <w:pStyle w:val="af4"/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>Орловский региональный филиал</w:t>
      </w:r>
      <w:r>
        <w:rPr>
          <w:b/>
          <w:bCs/>
        </w:rPr>
        <w:br/>
      </w:r>
      <w:r w:rsidRPr="00900D50">
        <w:rPr>
          <w:bCs/>
        </w:rPr>
        <w:t>Служба общественных связей</w:t>
      </w:r>
    </w:p>
    <w:p w:rsidR="00B60C01" w:rsidRPr="00900D50" w:rsidRDefault="00B60C01" w:rsidP="00B60C01">
      <w:pPr>
        <w:ind w:right="-2"/>
        <w:rPr>
          <w:rFonts w:ascii="Times New Roman" w:hAnsi="Times New Roman"/>
          <w:sz w:val="24"/>
        </w:rPr>
      </w:pPr>
      <w:r w:rsidRPr="00900D50">
        <w:rPr>
          <w:rFonts w:ascii="Times New Roman" w:hAnsi="Times New Roman"/>
          <w:sz w:val="24"/>
        </w:rPr>
        <w:t xml:space="preserve">ул. Московская, д. 31, лит. А, г. Орел, Орловская область, </w:t>
      </w:r>
      <w:proofErr w:type="gramStart"/>
      <w:r w:rsidRPr="00900D50">
        <w:rPr>
          <w:rFonts w:ascii="Times New Roman" w:hAnsi="Times New Roman"/>
          <w:sz w:val="24"/>
        </w:rPr>
        <w:t xml:space="preserve">302030  </w:t>
      </w:r>
      <w:r w:rsidRPr="00900D50">
        <w:rPr>
          <w:rFonts w:ascii="Times New Roman" w:hAnsi="Times New Roman"/>
          <w:sz w:val="24"/>
        </w:rPr>
        <w:tab/>
      </w:r>
      <w:proofErr w:type="gramEnd"/>
      <w:r w:rsidRPr="00900D50">
        <w:rPr>
          <w:rFonts w:ascii="Times New Roman" w:hAnsi="Times New Roman"/>
          <w:sz w:val="24"/>
        </w:rPr>
        <w:t>тел. +7(4862)73-57-88</w:t>
      </w:r>
    </w:p>
    <w:p w:rsidR="00B60C01" w:rsidRDefault="00B60C01" w:rsidP="00B60C0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B60C01" w:rsidRPr="00806BC4" w:rsidRDefault="004472C1" w:rsidP="00B60C01">
      <w:pPr>
        <w:rPr>
          <w:rFonts w:ascii="Times New Roman" w:hAnsi="Times New Roman" w:cs="Times New Roman"/>
          <w:sz w:val="22"/>
          <w:szCs w:val="22"/>
        </w:rPr>
      </w:pPr>
      <w:r w:rsidRPr="00806BC4">
        <w:rPr>
          <w:rFonts w:ascii="Times New Roman" w:hAnsi="Times New Roman" w:cs="Times New Roman"/>
          <w:sz w:val="22"/>
          <w:szCs w:val="22"/>
        </w:rPr>
        <w:t>«</w:t>
      </w:r>
      <w:r w:rsidR="00806BC4">
        <w:rPr>
          <w:rFonts w:ascii="Times New Roman" w:hAnsi="Times New Roman" w:cs="Times New Roman"/>
          <w:sz w:val="22"/>
          <w:szCs w:val="22"/>
        </w:rPr>
        <w:t>28</w:t>
      </w:r>
      <w:r w:rsidR="00B60C01" w:rsidRPr="00806BC4">
        <w:rPr>
          <w:rFonts w:ascii="Times New Roman" w:hAnsi="Times New Roman" w:cs="Times New Roman"/>
          <w:sz w:val="22"/>
          <w:szCs w:val="22"/>
        </w:rPr>
        <w:t>» ию</w:t>
      </w:r>
      <w:r w:rsidR="00806BC4">
        <w:rPr>
          <w:rFonts w:ascii="Times New Roman" w:hAnsi="Times New Roman" w:cs="Times New Roman"/>
          <w:sz w:val="22"/>
          <w:szCs w:val="22"/>
        </w:rPr>
        <w:t>л</w:t>
      </w:r>
      <w:r w:rsidR="00B60C01" w:rsidRPr="00806BC4">
        <w:rPr>
          <w:rFonts w:ascii="Times New Roman" w:hAnsi="Times New Roman" w:cs="Times New Roman"/>
          <w:sz w:val="22"/>
          <w:szCs w:val="22"/>
        </w:rPr>
        <w:t>я 202</w:t>
      </w:r>
      <w:r w:rsidR="002753AC">
        <w:rPr>
          <w:rFonts w:ascii="Times New Roman" w:hAnsi="Times New Roman" w:cs="Times New Roman"/>
          <w:sz w:val="22"/>
          <w:szCs w:val="22"/>
        </w:rPr>
        <w:t>2</w:t>
      </w:r>
      <w:r w:rsidR="00B60C01" w:rsidRPr="00806BC4">
        <w:rPr>
          <w:rFonts w:ascii="Times New Roman" w:hAnsi="Times New Roman" w:cs="Times New Roman"/>
          <w:sz w:val="22"/>
          <w:szCs w:val="22"/>
        </w:rPr>
        <w:t xml:space="preserve"> г.  </w:t>
      </w:r>
      <w:r w:rsidR="00B60C01" w:rsidRPr="00806BC4">
        <w:rPr>
          <w:rFonts w:ascii="Times New Roman" w:hAnsi="Times New Roman" w:cs="Times New Roman"/>
          <w:sz w:val="22"/>
          <w:szCs w:val="22"/>
        </w:rPr>
        <w:tab/>
      </w:r>
      <w:r w:rsidR="00B60C01" w:rsidRPr="00806BC4">
        <w:rPr>
          <w:rFonts w:ascii="Times New Roman" w:hAnsi="Times New Roman" w:cs="Times New Roman"/>
          <w:sz w:val="22"/>
          <w:szCs w:val="22"/>
        </w:rPr>
        <w:tab/>
      </w:r>
      <w:r w:rsidR="00B60C01" w:rsidRPr="00806BC4">
        <w:rPr>
          <w:rFonts w:ascii="Times New Roman" w:hAnsi="Times New Roman" w:cs="Times New Roman"/>
          <w:sz w:val="22"/>
          <w:szCs w:val="22"/>
        </w:rPr>
        <w:tab/>
      </w:r>
      <w:r w:rsidR="00B60C01" w:rsidRPr="00806BC4">
        <w:rPr>
          <w:rFonts w:ascii="Times New Roman" w:hAnsi="Times New Roman" w:cs="Times New Roman"/>
          <w:sz w:val="22"/>
          <w:szCs w:val="22"/>
        </w:rPr>
        <w:tab/>
      </w:r>
      <w:r w:rsidR="00B60C01" w:rsidRPr="00806BC4">
        <w:rPr>
          <w:rFonts w:ascii="Times New Roman" w:hAnsi="Times New Roman" w:cs="Times New Roman"/>
          <w:sz w:val="22"/>
          <w:szCs w:val="22"/>
        </w:rPr>
        <w:tab/>
      </w:r>
      <w:r w:rsidR="00B60C01" w:rsidRPr="00806BC4">
        <w:rPr>
          <w:rFonts w:ascii="Times New Roman" w:hAnsi="Times New Roman" w:cs="Times New Roman"/>
          <w:sz w:val="22"/>
          <w:szCs w:val="22"/>
        </w:rPr>
        <w:tab/>
        <w:t xml:space="preserve">                                    Пресс-релиз</w:t>
      </w:r>
    </w:p>
    <w:p w:rsidR="000F5F6E" w:rsidRDefault="00532C82" w:rsidP="008C62AF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32C82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AA6464" w:rsidRPr="00806BC4" w:rsidRDefault="00806BC4" w:rsidP="00806BC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Орловцы увеличили объемы кредитования и вложений в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Россельхозбанке</w:t>
      </w:r>
      <w:proofErr w:type="spellEnd"/>
    </w:p>
    <w:p w:rsidR="000F5F6E" w:rsidRDefault="00DA3794" w:rsidP="00206410">
      <w:pPr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За семь месяцев текущего года </w:t>
      </w:r>
      <w:r w:rsidR="000F5F6E">
        <w:rPr>
          <w:rFonts w:ascii="Times New Roman" w:hAnsi="Times New Roman"/>
          <w:color w:val="000000"/>
          <w:sz w:val="20"/>
          <w:szCs w:val="20"/>
        </w:rPr>
        <w:t>Орловски</w:t>
      </w:r>
      <w:r>
        <w:rPr>
          <w:rFonts w:ascii="Times New Roman" w:hAnsi="Times New Roman"/>
          <w:color w:val="000000"/>
          <w:sz w:val="20"/>
          <w:szCs w:val="20"/>
        </w:rPr>
        <w:t xml:space="preserve">й филиал </w:t>
      </w:r>
      <w:proofErr w:type="spellStart"/>
      <w:r>
        <w:rPr>
          <w:rFonts w:ascii="Times New Roman" w:hAnsi="Times New Roman"/>
          <w:color w:val="000000"/>
          <w:sz w:val="20"/>
          <w:szCs w:val="20"/>
        </w:rPr>
        <w:t>Россельхозбанка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 xml:space="preserve"> нарастил объемы кредитования и </w:t>
      </w:r>
      <w:r w:rsidR="002753AC">
        <w:rPr>
          <w:rFonts w:ascii="Times New Roman" w:hAnsi="Times New Roman"/>
          <w:color w:val="000000"/>
          <w:sz w:val="20"/>
          <w:szCs w:val="20"/>
        </w:rPr>
        <w:t>вкладов</w:t>
      </w:r>
      <w:r>
        <w:rPr>
          <w:rFonts w:ascii="Times New Roman" w:hAnsi="Times New Roman"/>
          <w:color w:val="000000"/>
          <w:sz w:val="20"/>
          <w:szCs w:val="20"/>
        </w:rPr>
        <w:t xml:space="preserve">. Совокупный кредитный портфель превысил 57 млрд рублей, увеличившись с начала года на 10%. При этом наибольшей динамики достиг сегмент кредитования малого и </w:t>
      </w:r>
      <w:proofErr w:type="spellStart"/>
      <w:r>
        <w:rPr>
          <w:rFonts w:ascii="Times New Roman" w:hAnsi="Times New Roman"/>
          <w:color w:val="000000"/>
          <w:sz w:val="20"/>
          <w:szCs w:val="20"/>
        </w:rPr>
        <w:t>микробизнеса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 xml:space="preserve"> – </w:t>
      </w:r>
      <w:r w:rsidR="004808D8">
        <w:rPr>
          <w:rFonts w:ascii="Times New Roman" w:hAnsi="Times New Roman"/>
          <w:color w:val="000000"/>
          <w:sz w:val="20"/>
          <w:szCs w:val="20"/>
        </w:rPr>
        <w:t xml:space="preserve">он вырос на </w:t>
      </w:r>
      <w:r>
        <w:rPr>
          <w:rFonts w:ascii="Times New Roman" w:hAnsi="Times New Roman"/>
          <w:color w:val="000000"/>
          <w:sz w:val="20"/>
          <w:szCs w:val="20"/>
        </w:rPr>
        <w:t>16%.</w:t>
      </w:r>
    </w:p>
    <w:p w:rsidR="00DA3794" w:rsidRDefault="00DA3794" w:rsidP="00206410">
      <w:pPr>
        <w:rPr>
          <w:rFonts w:ascii="Times New Roman" w:hAnsi="Times New Roman"/>
          <w:color w:val="000000"/>
          <w:sz w:val="20"/>
          <w:szCs w:val="20"/>
        </w:rPr>
      </w:pPr>
    </w:p>
    <w:p w:rsidR="004E3461" w:rsidRDefault="00DA3794" w:rsidP="005E6028">
      <w:pPr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Предприятиям АПК Орловской области </w:t>
      </w:r>
      <w:r w:rsidR="00011058">
        <w:rPr>
          <w:rFonts w:ascii="Times New Roman" w:hAnsi="Times New Roman"/>
          <w:color w:val="000000"/>
          <w:sz w:val="20"/>
          <w:szCs w:val="20"/>
        </w:rPr>
        <w:t>регио</w:t>
      </w:r>
      <w:r>
        <w:rPr>
          <w:rFonts w:ascii="Times New Roman" w:hAnsi="Times New Roman"/>
          <w:color w:val="000000"/>
          <w:sz w:val="20"/>
          <w:szCs w:val="20"/>
        </w:rPr>
        <w:t>н</w:t>
      </w:r>
      <w:r w:rsidR="00011058">
        <w:rPr>
          <w:rFonts w:ascii="Times New Roman" w:hAnsi="Times New Roman"/>
          <w:color w:val="000000"/>
          <w:sz w:val="20"/>
          <w:szCs w:val="20"/>
        </w:rPr>
        <w:t>а</w:t>
      </w:r>
      <w:r>
        <w:rPr>
          <w:rFonts w:ascii="Times New Roman" w:hAnsi="Times New Roman"/>
          <w:color w:val="000000"/>
          <w:sz w:val="20"/>
          <w:szCs w:val="20"/>
        </w:rPr>
        <w:t xml:space="preserve">льный филиал выдал </w:t>
      </w:r>
      <w:r w:rsidR="00011058">
        <w:rPr>
          <w:rFonts w:ascii="Times New Roman" w:hAnsi="Times New Roman"/>
          <w:color w:val="000000"/>
          <w:sz w:val="20"/>
          <w:szCs w:val="20"/>
        </w:rPr>
        <w:t xml:space="preserve">в течение первого полугодия </w:t>
      </w:r>
      <w:r>
        <w:rPr>
          <w:rFonts w:ascii="Times New Roman" w:hAnsi="Times New Roman"/>
          <w:color w:val="000000"/>
          <w:sz w:val="20"/>
          <w:szCs w:val="20"/>
        </w:rPr>
        <w:t>39 млрд рублей</w:t>
      </w:r>
      <w:r w:rsidR="00011058">
        <w:rPr>
          <w:rFonts w:ascii="Times New Roman" w:hAnsi="Times New Roman"/>
          <w:color w:val="000000"/>
          <w:sz w:val="20"/>
          <w:szCs w:val="20"/>
        </w:rPr>
        <w:t>, из них 38 млрд</w:t>
      </w:r>
      <w:r w:rsidR="002753AC">
        <w:rPr>
          <w:rFonts w:ascii="Times New Roman" w:hAnsi="Times New Roman"/>
          <w:color w:val="000000"/>
          <w:sz w:val="20"/>
          <w:szCs w:val="20"/>
        </w:rPr>
        <w:t xml:space="preserve"> — </w:t>
      </w:r>
      <w:r w:rsidR="00011058">
        <w:rPr>
          <w:rFonts w:ascii="Times New Roman" w:hAnsi="Times New Roman"/>
          <w:color w:val="000000"/>
          <w:sz w:val="20"/>
          <w:szCs w:val="20"/>
        </w:rPr>
        <w:t>пополнение оборотных средств для проведения сезонных работ. Аграрии своевременно закупили семена, средства защиты растений, удобрения и ГСМ</w:t>
      </w:r>
      <w:r w:rsidR="0090054B">
        <w:rPr>
          <w:rFonts w:ascii="Times New Roman" w:hAnsi="Times New Roman"/>
          <w:color w:val="000000"/>
          <w:sz w:val="20"/>
          <w:szCs w:val="20"/>
        </w:rPr>
        <w:t xml:space="preserve">. </w:t>
      </w:r>
    </w:p>
    <w:p w:rsidR="004E3461" w:rsidRDefault="004E3461" w:rsidP="005E6028">
      <w:pPr>
        <w:rPr>
          <w:rFonts w:ascii="Times New Roman" w:hAnsi="Times New Roman"/>
          <w:color w:val="000000"/>
          <w:sz w:val="20"/>
          <w:szCs w:val="20"/>
        </w:rPr>
      </w:pPr>
    </w:p>
    <w:p w:rsidR="005E6028" w:rsidRDefault="005E6028" w:rsidP="005E6028">
      <w:pPr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«С 19 июля в Орловской области началась уборочная кампания. В филиале создана рабочая группа для оперативной отработки заявок по кредитованию агропредприятий, так как все мы понимаем, что в сельском хозяйстве</w:t>
      </w:r>
      <w:r w:rsidR="002753AC">
        <w:rPr>
          <w:rFonts w:ascii="Times New Roman" w:hAnsi="Times New Roman"/>
          <w:color w:val="000000"/>
          <w:sz w:val="20"/>
          <w:szCs w:val="20"/>
        </w:rPr>
        <w:t>, как гласит народная мудрость</w:t>
      </w:r>
      <w:r w:rsidR="00345DB0">
        <w:rPr>
          <w:rFonts w:ascii="Times New Roman" w:hAnsi="Times New Roman"/>
          <w:color w:val="000000"/>
          <w:sz w:val="20"/>
          <w:szCs w:val="20"/>
        </w:rPr>
        <w:t>,</w:t>
      </w:r>
      <w:bookmarkStart w:id="0" w:name="_GoBack"/>
      <w:bookmarkEnd w:id="0"/>
      <w:r w:rsidR="002753AC">
        <w:rPr>
          <w:rFonts w:ascii="Times New Roman" w:hAnsi="Times New Roman"/>
          <w:color w:val="000000"/>
          <w:sz w:val="20"/>
          <w:szCs w:val="20"/>
        </w:rPr>
        <w:t xml:space="preserve"> «</w:t>
      </w:r>
      <w:r>
        <w:rPr>
          <w:rFonts w:ascii="Times New Roman" w:hAnsi="Times New Roman"/>
          <w:color w:val="000000"/>
          <w:sz w:val="20"/>
          <w:szCs w:val="20"/>
        </w:rPr>
        <w:t>день год кормит</w:t>
      </w:r>
      <w:r w:rsidR="004E3461">
        <w:rPr>
          <w:rFonts w:ascii="Times New Roman" w:hAnsi="Times New Roman"/>
          <w:color w:val="000000"/>
          <w:sz w:val="20"/>
          <w:szCs w:val="20"/>
        </w:rPr>
        <w:t>»,</w:t>
      </w:r>
      <w:r w:rsidR="002753AC">
        <w:rPr>
          <w:rFonts w:ascii="Times New Roman" w:hAnsi="Times New Roman"/>
          <w:color w:val="000000"/>
          <w:sz w:val="20"/>
          <w:szCs w:val="20"/>
        </w:rPr>
        <w:t xml:space="preserve"> — </w:t>
      </w:r>
      <w:r w:rsidR="004E3461">
        <w:rPr>
          <w:rFonts w:ascii="Times New Roman" w:hAnsi="Times New Roman"/>
          <w:color w:val="000000"/>
          <w:sz w:val="20"/>
          <w:szCs w:val="20"/>
        </w:rPr>
        <w:t xml:space="preserve">отметил директор Орловского филиала </w:t>
      </w:r>
      <w:proofErr w:type="spellStart"/>
      <w:r w:rsidR="002753AC">
        <w:rPr>
          <w:rFonts w:ascii="Times New Roman" w:hAnsi="Times New Roman"/>
          <w:color w:val="000000"/>
          <w:sz w:val="20"/>
          <w:szCs w:val="20"/>
        </w:rPr>
        <w:t>Россельхозбанка</w:t>
      </w:r>
      <w:proofErr w:type="spellEnd"/>
      <w:r w:rsidR="002753AC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4E3461">
        <w:rPr>
          <w:rFonts w:ascii="Times New Roman" w:hAnsi="Times New Roman"/>
          <w:color w:val="000000"/>
          <w:sz w:val="20"/>
          <w:szCs w:val="20"/>
        </w:rPr>
        <w:t xml:space="preserve">Михаил </w:t>
      </w:r>
      <w:proofErr w:type="spellStart"/>
      <w:r w:rsidR="004E3461">
        <w:rPr>
          <w:rFonts w:ascii="Times New Roman" w:hAnsi="Times New Roman"/>
          <w:color w:val="000000"/>
          <w:sz w:val="20"/>
          <w:szCs w:val="20"/>
        </w:rPr>
        <w:t>Шихман</w:t>
      </w:r>
      <w:proofErr w:type="spellEnd"/>
      <w:r w:rsidR="004E3461">
        <w:rPr>
          <w:rFonts w:ascii="Times New Roman" w:hAnsi="Times New Roman"/>
          <w:color w:val="000000"/>
          <w:sz w:val="20"/>
          <w:szCs w:val="20"/>
        </w:rPr>
        <w:t>.</w:t>
      </w:r>
    </w:p>
    <w:p w:rsidR="00DA3794" w:rsidRDefault="00DA3794" w:rsidP="00206410">
      <w:pPr>
        <w:rPr>
          <w:rFonts w:ascii="Times New Roman" w:hAnsi="Times New Roman"/>
          <w:color w:val="000000"/>
          <w:sz w:val="20"/>
          <w:szCs w:val="20"/>
        </w:rPr>
      </w:pPr>
    </w:p>
    <w:p w:rsidR="004E3461" w:rsidRDefault="005E0EF1" w:rsidP="00206410">
      <w:pPr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Пассивный портфель Орловского филиала РСХБ вырос с </w:t>
      </w:r>
      <w:r w:rsidR="00806BC4">
        <w:rPr>
          <w:rFonts w:ascii="Times New Roman" w:hAnsi="Times New Roman"/>
          <w:color w:val="000000"/>
          <w:sz w:val="20"/>
          <w:szCs w:val="20"/>
        </w:rPr>
        <w:t xml:space="preserve">января </w:t>
      </w:r>
      <w:r>
        <w:rPr>
          <w:rFonts w:ascii="Times New Roman" w:hAnsi="Times New Roman"/>
          <w:color w:val="000000"/>
          <w:sz w:val="20"/>
          <w:szCs w:val="20"/>
        </w:rPr>
        <w:t xml:space="preserve">на 12% и достиг 28 млрд рублей. </w:t>
      </w:r>
      <w:r w:rsidR="004E3461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4E3461" w:rsidRDefault="004E3461" w:rsidP="00206410">
      <w:pPr>
        <w:rPr>
          <w:rFonts w:ascii="Times New Roman" w:hAnsi="Times New Roman"/>
          <w:color w:val="000000"/>
          <w:sz w:val="20"/>
          <w:szCs w:val="20"/>
        </w:rPr>
      </w:pPr>
    </w:p>
    <w:p w:rsidR="005E0EF1" w:rsidRDefault="004E3461" w:rsidP="00206410">
      <w:pPr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«Объем вложений</w:t>
      </w:r>
      <w:r w:rsidR="005E0EF1">
        <w:rPr>
          <w:rFonts w:ascii="Times New Roman" w:hAnsi="Times New Roman"/>
          <w:color w:val="000000"/>
          <w:sz w:val="20"/>
          <w:szCs w:val="20"/>
        </w:rPr>
        <w:t xml:space="preserve"> частных </w:t>
      </w:r>
      <w:r w:rsidR="00806BC4">
        <w:rPr>
          <w:rFonts w:ascii="Times New Roman" w:hAnsi="Times New Roman"/>
          <w:color w:val="000000"/>
          <w:sz w:val="20"/>
          <w:szCs w:val="20"/>
        </w:rPr>
        <w:t>клиентов</w:t>
      </w:r>
      <w:r w:rsidR="002753AC">
        <w:rPr>
          <w:rFonts w:ascii="Times New Roman" w:hAnsi="Times New Roman"/>
          <w:color w:val="000000"/>
          <w:sz w:val="20"/>
          <w:szCs w:val="20"/>
        </w:rPr>
        <w:t xml:space="preserve"> — </w:t>
      </w:r>
      <w:r>
        <w:rPr>
          <w:rFonts w:ascii="Times New Roman" w:hAnsi="Times New Roman"/>
          <w:color w:val="000000"/>
          <w:sz w:val="20"/>
          <w:szCs w:val="20"/>
        </w:rPr>
        <w:t>13 млрд рублей</w:t>
      </w:r>
      <w:r w:rsidR="00806BC4">
        <w:rPr>
          <w:rFonts w:ascii="Times New Roman" w:hAnsi="Times New Roman"/>
          <w:color w:val="000000"/>
          <w:sz w:val="20"/>
          <w:szCs w:val="20"/>
        </w:rPr>
        <w:t>: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3B759C">
        <w:rPr>
          <w:rFonts w:ascii="Times New Roman" w:hAnsi="Times New Roman"/>
          <w:color w:val="000000"/>
          <w:sz w:val="20"/>
          <w:szCs w:val="20"/>
        </w:rPr>
        <w:t xml:space="preserve">это почти 50% от совокупного объема, что говорит о </w:t>
      </w:r>
      <w:r w:rsidR="00806BC4">
        <w:rPr>
          <w:rFonts w:ascii="Times New Roman" w:hAnsi="Times New Roman"/>
          <w:color w:val="000000"/>
          <w:sz w:val="20"/>
          <w:szCs w:val="20"/>
        </w:rPr>
        <w:t xml:space="preserve">коммерчески привлекательных условиях размещения и о </w:t>
      </w:r>
      <w:r w:rsidR="003B759C">
        <w:rPr>
          <w:rFonts w:ascii="Times New Roman" w:hAnsi="Times New Roman"/>
          <w:color w:val="000000"/>
          <w:sz w:val="20"/>
          <w:szCs w:val="20"/>
        </w:rPr>
        <w:t>высоком ур</w:t>
      </w:r>
      <w:r w:rsidR="00806BC4">
        <w:rPr>
          <w:rFonts w:ascii="Times New Roman" w:hAnsi="Times New Roman"/>
          <w:color w:val="000000"/>
          <w:sz w:val="20"/>
          <w:szCs w:val="20"/>
        </w:rPr>
        <w:t>овне доверия граждан к банку</w:t>
      </w:r>
      <w:r w:rsidR="003B759C">
        <w:rPr>
          <w:rFonts w:ascii="Times New Roman" w:hAnsi="Times New Roman"/>
          <w:color w:val="000000"/>
          <w:sz w:val="20"/>
          <w:szCs w:val="20"/>
        </w:rPr>
        <w:t>»,</w:t>
      </w:r>
      <w:r w:rsidR="002753AC">
        <w:rPr>
          <w:rFonts w:ascii="Times New Roman" w:hAnsi="Times New Roman"/>
          <w:color w:val="000000"/>
          <w:sz w:val="20"/>
          <w:szCs w:val="20"/>
        </w:rPr>
        <w:t xml:space="preserve"> — </w:t>
      </w:r>
      <w:r w:rsidR="003B759C">
        <w:rPr>
          <w:rFonts w:ascii="Times New Roman" w:hAnsi="Times New Roman"/>
          <w:color w:val="000000"/>
          <w:sz w:val="20"/>
          <w:szCs w:val="20"/>
        </w:rPr>
        <w:t xml:space="preserve">прокомментировал Михаил </w:t>
      </w:r>
      <w:proofErr w:type="spellStart"/>
      <w:r w:rsidR="003B759C">
        <w:rPr>
          <w:rFonts w:ascii="Times New Roman" w:hAnsi="Times New Roman"/>
          <w:color w:val="000000"/>
          <w:sz w:val="20"/>
          <w:szCs w:val="20"/>
        </w:rPr>
        <w:t>Шихман</w:t>
      </w:r>
      <w:proofErr w:type="spellEnd"/>
      <w:r w:rsidR="003B759C">
        <w:rPr>
          <w:rFonts w:ascii="Times New Roman" w:hAnsi="Times New Roman"/>
          <w:color w:val="000000"/>
          <w:sz w:val="20"/>
          <w:szCs w:val="20"/>
        </w:rPr>
        <w:t>.</w:t>
      </w:r>
    </w:p>
    <w:p w:rsidR="00DA3794" w:rsidRDefault="00DA3794" w:rsidP="00206410">
      <w:pPr>
        <w:rPr>
          <w:rFonts w:ascii="Times New Roman" w:hAnsi="Times New Roman"/>
          <w:color w:val="000000"/>
          <w:sz w:val="20"/>
          <w:szCs w:val="20"/>
        </w:rPr>
      </w:pPr>
    </w:p>
    <w:p w:rsidR="00DA3794" w:rsidRPr="000F5F6E" w:rsidRDefault="003B759C" w:rsidP="00206410">
      <w:pPr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В 2022 году Орловский филиал открыл еще один офис обслуживания в Северном районе Орла и провел реновацию офиса в г. Дмитровск Орловской области.</w:t>
      </w:r>
    </w:p>
    <w:p w:rsidR="000F5F6E" w:rsidRDefault="000F5F6E" w:rsidP="00206410">
      <w:pPr>
        <w:rPr>
          <w:rFonts w:ascii="Times New Roman" w:hAnsi="Times New Roman"/>
          <w:i/>
          <w:color w:val="000000"/>
          <w:sz w:val="20"/>
          <w:szCs w:val="20"/>
        </w:rPr>
      </w:pPr>
    </w:p>
    <w:p w:rsidR="000F5F6E" w:rsidRDefault="000F5F6E" w:rsidP="00206410">
      <w:pPr>
        <w:rPr>
          <w:rFonts w:ascii="Times New Roman" w:hAnsi="Times New Roman"/>
          <w:i/>
          <w:color w:val="000000"/>
          <w:sz w:val="20"/>
          <w:szCs w:val="20"/>
        </w:rPr>
      </w:pPr>
    </w:p>
    <w:p w:rsidR="00C45920" w:rsidRPr="00FF4BAB" w:rsidRDefault="00206410" w:rsidP="00C45920">
      <w:pPr>
        <w:rPr>
          <w:i/>
          <w:sz w:val="20"/>
          <w:szCs w:val="20"/>
        </w:rPr>
      </w:pPr>
      <w:r w:rsidRPr="00206410">
        <w:rPr>
          <w:rFonts w:ascii="Times New Roman" w:hAnsi="Times New Roman" w:cs="Times New Roman"/>
          <w:i/>
          <w:color w:val="000000"/>
          <w:sz w:val="20"/>
          <w:szCs w:val="20"/>
        </w:rPr>
        <w:t>АО «</w:t>
      </w:r>
      <w:proofErr w:type="spellStart"/>
      <w:r w:rsidRPr="00206410">
        <w:rPr>
          <w:rFonts w:ascii="Times New Roman" w:hAnsi="Times New Roman" w:cs="Times New Roman"/>
          <w:i/>
          <w:color w:val="000000"/>
          <w:sz w:val="20"/>
          <w:szCs w:val="20"/>
        </w:rPr>
        <w:t>Россельхозбанк</w:t>
      </w:r>
      <w:proofErr w:type="spellEnd"/>
      <w:r w:rsidRPr="00206410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» входит в число наиболее крупных и устойчивых банков страны по размеру активов и капитала. </w:t>
      </w:r>
      <w:r w:rsidR="00E57A3F">
        <w:rPr>
          <w:rFonts w:ascii="Times New Roman" w:eastAsia="Calibri" w:hAnsi="Times New Roman" w:cs="Times New Roman"/>
          <w:i/>
          <w:color w:val="000000" w:themeColor="text1"/>
          <w:sz w:val="20"/>
          <w:szCs w:val="20"/>
        </w:rPr>
        <w:t>В рамках региональной сети Орловского филиала функционирует 1</w:t>
      </w:r>
      <w:r w:rsidR="001A5003">
        <w:rPr>
          <w:rFonts w:ascii="Times New Roman" w:eastAsia="Calibri" w:hAnsi="Times New Roman" w:cs="Times New Roman"/>
          <w:i/>
          <w:color w:val="000000" w:themeColor="text1"/>
          <w:sz w:val="20"/>
          <w:szCs w:val="20"/>
        </w:rPr>
        <w:t>8</w:t>
      </w:r>
      <w:r w:rsidR="00E57A3F">
        <w:rPr>
          <w:rFonts w:ascii="Times New Roman" w:eastAsia="Calibri" w:hAnsi="Times New Roman" w:cs="Times New Roman"/>
          <w:i/>
          <w:color w:val="000000" w:themeColor="text1"/>
          <w:sz w:val="20"/>
          <w:szCs w:val="20"/>
        </w:rPr>
        <w:t xml:space="preserve"> офисов</w:t>
      </w:r>
      <w:r w:rsidR="001A5003">
        <w:rPr>
          <w:rFonts w:ascii="Times New Roman" w:eastAsia="Calibri" w:hAnsi="Times New Roman" w:cs="Times New Roman"/>
          <w:i/>
          <w:color w:val="000000" w:themeColor="text1"/>
          <w:sz w:val="20"/>
          <w:szCs w:val="20"/>
        </w:rPr>
        <w:t xml:space="preserve"> обслуживания</w:t>
      </w:r>
      <w:r w:rsidRPr="00206410">
        <w:rPr>
          <w:rFonts w:ascii="Times New Roman" w:eastAsia="Calibri" w:hAnsi="Times New Roman" w:cs="Times New Roman"/>
          <w:i/>
          <w:color w:val="000000" w:themeColor="text1"/>
          <w:sz w:val="20"/>
          <w:szCs w:val="20"/>
        </w:rPr>
        <w:t>.</w:t>
      </w:r>
      <w:r w:rsidRPr="00206410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</w:p>
    <w:p w:rsidR="00206410" w:rsidRPr="00206410" w:rsidRDefault="00206410" w:rsidP="00206410">
      <w:pPr>
        <w:rPr>
          <w:rFonts w:ascii="Times New Roman" w:hAnsi="Times New Roman" w:cs="Times New Roman"/>
          <w:color w:val="000000"/>
          <w:sz w:val="20"/>
          <w:szCs w:val="20"/>
        </w:rPr>
      </w:pPr>
    </w:p>
    <w:sectPr w:rsidR="00206410" w:rsidRPr="00206410" w:rsidSect="00C45920">
      <w:pgSz w:w="11906" w:h="16838"/>
      <w:pgMar w:top="1134" w:right="850" w:bottom="568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MS Gothic"/>
    <w:charset w:val="8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Symbol"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Noto Sans">
    <w:altName w:val="Times New Roman"/>
    <w:charset w:val="CC"/>
    <w:family w:val="roman"/>
    <w:pitch w:val="variable"/>
  </w:font>
  <w:font w:name="Liberation Serif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31C8F"/>
    <w:multiLevelType w:val="hybridMultilevel"/>
    <w:tmpl w:val="E7EA86A6"/>
    <w:lvl w:ilvl="0" w:tplc="9D16E9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44A"/>
    <w:rsid w:val="00003433"/>
    <w:rsid w:val="00004EAB"/>
    <w:rsid w:val="0000537D"/>
    <w:rsid w:val="00005465"/>
    <w:rsid w:val="00011058"/>
    <w:rsid w:val="000121EE"/>
    <w:rsid w:val="00016E6E"/>
    <w:rsid w:val="00027167"/>
    <w:rsid w:val="00034DE3"/>
    <w:rsid w:val="000430D4"/>
    <w:rsid w:val="00045F10"/>
    <w:rsid w:val="00046BEF"/>
    <w:rsid w:val="00057D0A"/>
    <w:rsid w:val="000652B4"/>
    <w:rsid w:val="00081B5B"/>
    <w:rsid w:val="000A59B2"/>
    <w:rsid w:val="000B5F11"/>
    <w:rsid w:val="000B61A9"/>
    <w:rsid w:val="000D1636"/>
    <w:rsid w:val="000D7B16"/>
    <w:rsid w:val="000E764F"/>
    <w:rsid w:val="000F2FB3"/>
    <w:rsid w:val="000F3FFD"/>
    <w:rsid w:val="000F5F6E"/>
    <w:rsid w:val="000F72B5"/>
    <w:rsid w:val="0010469E"/>
    <w:rsid w:val="00105C7D"/>
    <w:rsid w:val="00117A04"/>
    <w:rsid w:val="00121B92"/>
    <w:rsid w:val="001229C0"/>
    <w:rsid w:val="001302C8"/>
    <w:rsid w:val="00160148"/>
    <w:rsid w:val="0019720A"/>
    <w:rsid w:val="001A1405"/>
    <w:rsid w:val="001A4390"/>
    <w:rsid w:val="001A5003"/>
    <w:rsid w:val="001B56E9"/>
    <w:rsid w:val="001D5904"/>
    <w:rsid w:val="001E0936"/>
    <w:rsid w:val="001F1EAE"/>
    <w:rsid w:val="0020070C"/>
    <w:rsid w:val="00206410"/>
    <w:rsid w:val="0022446E"/>
    <w:rsid w:val="00242F47"/>
    <w:rsid w:val="00270A92"/>
    <w:rsid w:val="002753AC"/>
    <w:rsid w:val="0028602E"/>
    <w:rsid w:val="002A3BFC"/>
    <w:rsid w:val="002B3F8D"/>
    <w:rsid w:val="002C36D7"/>
    <w:rsid w:val="002D1E41"/>
    <w:rsid w:val="002D2483"/>
    <w:rsid w:val="002D5AE8"/>
    <w:rsid w:val="002F144A"/>
    <w:rsid w:val="002F2196"/>
    <w:rsid w:val="002F3E2D"/>
    <w:rsid w:val="002F7566"/>
    <w:rsid w:val="00336054"/>
    <w:rsid w:val="00343366"/>
    <w:rsid w:val="00345DB0"/>
    <w:rsid w:val="00362194"/>
    <w:rsid w:val="00362BBD"/>
    <w:rsid w:val="00370CF5"/>
    <w:rsid w:val="00377FB2"/>
    <w:rsid w:val="003866AC"/>
    <w:rsid w:val="003943D5"/>
    <w:rsid w:val="003A2ACB"/>
    <w:rsid w:val="003B759C"/>
    <w:rsid w:val="003D49CC"/>
    <w:rsid w:val="003F508D"/>
    <w:rsid w:val="00417970"/>
    <w:rsid w:val="004375D3"/>
    <w:rsid w:val="004472C1"/>
    <w:rsid w:val="004523FD"/>
    <w:rsid w:val="00457296"/>
    <w:rsid w:val="004808D8"/>
    <w:rsid w:val="004A7806"/>
    <w:rsid w:val="004B6847"/>
    <w:rsid w:val="004C64B0"/>
    <w:rsid w:val="004D438A"/>
    <w:rsid w:val="004E3461"/>
    <w:rsid w:val="00530279"/>
    <w:rsid w:val="00532C82"/>
    <w:rsid w:val="00540E42"/>
    <w:rsid w:val="00547C33"/>
    <w:rsid w:val="00553157"/>
    <w:rsid w:val="00555C7E"/>
    <w:rsid w:val="005715E5"/>
    <w:rsid w:val="00575569"/>
    <w:rsid w:val="005845F9"/>
    <w:rsid w:val="005B2628"/>
    <w:rsid w:val="005B73B8"/>
    <w:rsid w:val="005D43F2"/>
    <w:rsid w:val="005E0EF1"/>
    <w:rsid w:val="005E11C4"/>
    <w:rsid w:val="005E6028"/>
    <w:rsid w:val="005F72FE"/>
    <w:rsid w:val="00600CE0"/>
    <w:rsid w:val="00620777"/>
    <w:rsid w:val="00626B7B"/>
    <w:rsid w:val="00637307"/>
    <w:rsid w:val="00637FB6"/>
    <w:rsid w:val="00644B21"/>
    <w:rsid w:val="006765B0"/>
    <w:rsid w:val="00677846"/>
    <w:rsid w:val="00686CD9"/>
    <w:rsid w:val="006A122A"/>
    <w:rsid w:val="006B4EB9"/>
    <w:rsid w:val="006D250F"/>
    <w:rsid w:val="006D58D2"/>
    <w:rsid w:val="006E66E5"/>
    <w:rsid w:val="007422AC"/>
    <w:rsid w:val="0075582C"/>
    <w:rsid w:val="007562CB"/>
    <w:rsid w:val="007603CF"/>
    <w:rsid w:val="00762B65"/>
    <w:rsid w:val="0077345E"/>
    <w:rsid w:val="00782E0C"/>
    <w:rsid w:val="007B7F27"/>
    <w:rsid w:val="007C00AB"/>
    <w:rsid w:val="007D6926"/>
    <w:rsid w:val="007E6B06"/>
    <w:rsid w:val="007F3DB8"/>
    <w:rsid w:val="008053B4"/>
    <w:rsid w:val="008063B9"/>
    <w:rsid w:val="00806BC4"/>
    <w:rsid w:val="00815002"/>
    <w:rsid w:val="008161B0"/>
    <w:rsid w:val="00834E39"/>
    <w:rsid w:val="00851CA7"/>
    <w:rsid w:val="008557A3"/>
    <w:rsid w:val="008609C4"/>
    <w:rsid w:val="00862F44"/>
    <w:rsid w:val="008710A3"/>
    <w:rsid w:val="00873D8B"/>
    <w:rsid w:val="008A397A"/>
    <w:rsid w:val="008A506F"/>
    <w:rsid w:val="008B1741"/>
    <w:rsid w:val="008B6E76"/>
    <w:rsid w:val="008B7E14"/>
    <w:rsid w:val="008C62AF"/>
    <w:rsid w:val="008C7F62"/>
    <w:rsid w:val="008E10BB"/>
    <w:rsid w:val="0090054B"/>
    <w:rsid w:val="00917056"/>
    <w:rsid w:val="00921372"/>
    <w:rsid w:val="00932EFD"/>
    <w:rsid w:val="00981660"/>
    <w:rsid w:val="00983F15"/>
    <w:rsid w:val="00990964"/>
    <w:rsid w:val="009A770F"/>
    <w:rsid w:val="009B4DB5"/>
    <w:rsid w:val="009B7227"/>
    <w:rsid w:val="009C19D4"/>
    <w:rsid w:val="009C481A"/>
    <w:rsid w:val="009D40FC"/>
    <w:rsid w:val="009E23CE"/>
    <w:rsid w:val="009F117D"/>
    <w:rsid w:val="00A30510"/>
    <w:rsid w:val="00A34EC8"/>
    <w:rsid w:val="00A36125"/>
    <w:rsid w:val="00A570D8"/>
    <w:rsid w:val="00A7037A"/>
    <w:rsid w:val="00A77810"/>
    <w:rsid w:val="00A80915"/>
    <w:rsid w:val="00A81568"/>
    <w:rsid w:val="00A91AD2"/>
    <w:rsid w:val="00A94FB5"/>
    <w:rsid w:val="00AA6464"/>
    <w:rsid w:val="00AB4854"/>
    <w:rsid w:val="00AB54B2"/>
    <w:rsid w:val="00AC0731"/>
    <w:rsid w:val="00B36912"/>
    <w:rsid w:val="00B41749"/>
    <w:rsid w:val="00B60C01"/>
    <w:rsid w:val="00B658AF"/>
    <w:rsid w:val="00B71DF5"/>
    <w:rsid w:val="00B747A1"/>
    <w:rsid w:val="00B81DB5"/>
    <w:rsid w:val="00B96A44"/>
    <w:rsid w:val="00BA7022"/>
    <w:rsid w:val="00BD663C"/>
    <w:rsid w:val="00C14C80"/>
    <w:rsid w:val="00C15DC6"/>
    <w:rsid w:val="00C16098"/>
    <w:rsid w:val="00C3385E"/>
    <w:rsid w:val="00C45920"/>
    <w:rsid w:val="00C62784"/>
    <w:rsid w:val="00C822D8"/>
    <w:rsid w:val="00C834A8"/>
    <w:rsid w:val="00C871C8"/>
    <w:rsid w:val="00C91337"/>
    <w:rsid w:val="00C91DBB"/>
    <w:rsid w:val="00C9453B"/>
    <w:rsid w:val="00C9694D"/>
    <w:rsid w:val="00CB031E"/>
    <w:rsid w:val="00CB37B8"/>
    <w:rsid w:val="00CB6A93"/>
    <w:rsid w:val="00CC62E7"/>
    <w:rsid w:val="00CD62C0"/>
    <w:rsid w:val="00CF4468"/>
    <w:rsid w:val="00D01A45"/>
    <w:rsid w:val="00D0422B"/>
    <w:rsid w:val="00D049C5"/>
    <w:rsid w:val="00D1387D"/>
    <w:rsid w:val="00D35DED"/>
    <w:rsid w:val="00D36ECE"/>
    <w:rsid w:val="00D4004D"/>
    <w:rsid w:val="00D50868"/>
    <w:rsid w:val="00D65296"/>
    <w:rsid w:val="00D85D99"/>
    <w:rsid w:val="00D949E7"/>
    <w:rsid w:val="00D970AA"/>
    <w:rsid w:val="00DA18ED"/>
    <w:rsid w:val="00DA3794"/>
    <w:rsid w:val="00DA6E7C"/>
    <w:rsid w:val="00DC110D"/>
    <w:rsid w:val="00DC1960"/>
    <w:rsid w:val="00DC68AE"/>
    <w:rsid w:val="00DC7C2A"/>
    <w:rsid w:val="00DD3607"/>
    <w:rsid w:val="00E00D90"/>
    <w:rsid w:val="00E11D31"/>
    <w:rsid w:val="00E27172"/>
    <w:rsid w:val="00E30AF8"/>
    <w:rsid w:val="00E37C3E"/>
    <w:rsid w:val="00E42F1C"/>
    <w:rsid w:val="00E4416E"/>
    <w:rsid w:val="00E45F2B"/>
    <w:rsid w:val="00E53BBB"/>
    <w:rsid w:val="00E57A3F"/>
    <w:rsid w:val="00E65049"/>
    <w:rsid w:val="00E70D39"/>
    <w:rsid w:val="00E72AB7"/>
    <w:rsid w:val="00E75EFF"/>
    <w:rsid w:val="00E77BD5"/>
    <w:rsid w:val="00EA0CBC"/>
    <w:rsid w:val="00EB2CD7"/>
    <w:rsid w:val="00EB7EF4"/>
    <w:rsid w:val="00EC4200"/>
    <w:rsid w:val="00EC62C5"/>
    <w:rsid w:val="00EC7EE6"/>
    <w:rsid w:val="00EE0C62"/>
    <w:rsid w:val="00EE34B4"/>
    <w:rsid w:val="00F04503"/>
    <w:rsid w:val="00F22323"/>
    <w:rsid w:val="00F23170"/>
    <w:rsid w:val="00F35C27"/>
    <w:rsid w:val="00F440FC"/>
    <w:rsid w:val="00F50544"/>
    <w:rsid w:val="00F616FA"/>
    <w:rsid w:val="00F66E1D"/>
    <w:rsid w:val="00F71FBF"/>
    <w:rsid w:val="00F726BD"/>
    <w:rsid w:val="00F75D3A"/>
    <w:rsid w:val="00F767C1"/>
    <w:rsid w:val="00F811BF"/>
    <w:rsid w:val="00F84E6D"/>
    <w:rsid w:val="00FA39A1"/>
    <w:rsid w:val="00FB4CBC"/>
    <w:rsid w:val="00FC3725"/>
    <w:rsid w:val="00FE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15300E"/>
  <w15:docId w15:val="{3648AB13-5CDA-49D8-BFD0-ACDCE31D3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F1C"/>
    <w:pPr>
      <w:spacing w:line="200" w:lineRule="atLeast"/>
    </w:pPr>
    <w:rPr>
      <w:rFonts w:ascii="Arial" w:eastAsia="Tahoma" w:hAnsi="Arial" w:cs="Liberation Sans"/>
      <w:kern w:val="2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DE2764"/>
    <w:rPr>
      <w:color w:val="0000FF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226E69"/>
    <w:rPr>
      <w:rFonts w:ascii="Segoe UI" w:hAnsi="Segoe UI" w:cs="Segoe UI"/>
      <w:sz w:val="18"/>
      <w:szCs w:val="18"/>
    </w:rPr>
  </w:style>
  <w:style w:type="character" w:customStyle="1" w:styleId="a4">
    <w:name w:val="Верхний колонтитул Знак"/>
    <w:aliases w:val="Linie Знак,ВерхКолонтитул Знак"/>
    <w:basedOn w:val="a0"/>
    <w:qFormat/>
    <w:rsid w:val="00D64F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qFormat/>
    <w:rsid w:val="00EC1061"/>
    <w:rPr>
      <w:sz w:val="16"/>
      <w:szCs w:val="16"/>
    </w:rPr>
  </w:style>
  <w:style w:type="character" w:customStyle="1" w:styleId="a6">
    <w:name w:val="Текст примечания Знак"/>
    <w:basedOn w:val="a0"/>
    <w:uiPriority w:val="99"/>
    <w:semiHidden/>
    <w:qFormat/>
    <w:rsid w:val="00EC1061"/>
    <w:rPr>
      <w:sz w:val="20"/>
      <w:szCs w:val="20"/>
    </w:rPr>
  </w:style>
  <w:style w:type="character" w:customStyle="1" w:styleId="a7">
    <w:name w:val="Тема примечания Знак"/>
    <w:basedOn w:val="a6"/>
    <w:uiPriority w:val="99"/>
    <w:semiHidden/>
    <w:qFormat/>
    <w:rsid w:val="00EC1061"/>
    <w:rPr>
      <w:b/>
      <w:bCs/>
      <w:sz w:val="20"/>
      <w:szCs w:val="20"/>
    </w:rPr>
  </w:style>
  <w:style w:type="character" w:customStyle="1" w:styleId="a8">
    <w:name w:val="Текст сноски Знак"/>
    <w:basedOn w:val="a0"/>
    <w:uiPriority w:val="99"/>
    <w:semiHidden/>
    <w:qFormat/>
    <w:rsid w:val="00AD071B"/>
    <w:rPr>
      <w:sz w:val="20"/>
      <w:szCs w:val="20"/>
    </w:rPr>
  </w:style>
  <w:style w:type="character" w:customStyle="1" w:styleId="a9">
    <w:name w:val="Привязка сноски"/>
    <w:rsid w:val="00E42F1C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AD071B"/>
    <w:rPr>
      <w:vertAlign w:val="superscript"/>
    </w:rPr>
  </w:style>
  <w:style w:type="character" w:customStyle="1" w:styleId="extended-textfull">
    <w:name w:val="extended-text__full"/>
    <w:basedOn w:val="a0"/>
    <w:qFormat/>
    <w:rsid w:val="00063BDE"/>
  </w:style>
  <w:style w:type="character" w:customStyle="1" w:styleId="aa">
    <w:name w:val="Символ нумерации"/>
    <w:qFormat/>
    <w:rsid w:val="00E42F1C"/>
  </w:style>
  <w:style w:type="character" w:customStyle="1" w:styleId="ab">
    <w:name w:val="Маркеры списка"/>
    <w:qFormat/>
    <w:rsid w:val="00E42F1C"/>
    <w:rPr>
      <w:rFonts w:ascii="OpenSymbol" w:eastAsia="OpenSymbol" w:hAnsi="OpenSymbol" w:cs="OpenSymbol"/>
    </w:rPr>
  </w:style>
  <w:style w:type="paragraph" w:styleId="ac">
    <w:name w:val="Title"/>
    <w:basedOn w:val="a"/>
    <w:next w:val="ad"/>
    <w:qFormat/>
    <w:rsid w:val="00E42F1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d">
    <w:name w:val="Body Text"/>
    <w:basedOn w:val="a"/>
    <w:rsid w:val="00E42F1C"/>
    <w:pPr>
      <w:spacing w:after="140" w:line="276" w:lineRule="auto"/>
    </w:pPr>
  </w:style>
  <w:style w:type="paragraph" w:styleId="ae">
    <w:name w:val="List"/>
    <w:basedOn w:val="ad"/>
    <w:rsid w:val="00E42F1C"/>
    <w:rPr>
      <w:rFonts w:cs="Arial"/>
    </w:rPr>
  </w:style>
  <w:style w:type="paragraph" w:styleId="af">
    <w:name w:val="caption"/>
    <w:basedOn w:val="a"/>
    <w:qFormat/>
    <w:rsid w:val="00E42F1C"/>
    <w:pPr>
      <w:suppressLineNumbers/>
      <w:spacing w:before="120" w:after="120"/>
    </w:pPr>
    <w:rPr>
      <w:rFonts w:cs="Arial"/>
      <w:i/>
      <w:iCs/>
      <w:sz w:val="24"/>
    </w:rPr>
  </w:style>
  <w:style w:type="paragraph" w:styleId="af0">
    <w:name w:val="index heading"/>
    <w:basedOn w:val="a"/>
    <w:qFormat/>
    <w:rsid w:val="00E42F1C"/>
    <w:pPr>
      <w:suppressLineNumbers/>
    </w:pPr>
    <w:rPr>
      <w:rFonts w:cs="Arial"/>
    </w:rPr>
  </w:style>
  <w:style w:type="paragraph" w:styleId="af1">
    <w:name w:val="Normal (Web)"/>
    <w:basedOn w:val="a"/>
    <w:uiPriority w:val="99"/>
    <w:unhideWhenUsed/>
    <w:qFormat/>
    <w:rsid w:val="005A2CA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paragraph" w:styleId="af2">
    <w:name w:val="Balloon Text"/>
    <w:basedOn w:val="a"/>
    <w:uiPriority w:val="99"/>
    <w:semiHidden/>
    <w:unhideWhenUsed/>
    <w:qFormat/>
    <w:rsid w:val="00226E69"/>
    <w:pPr>
      <w:spacing w:line="240" w:lineRule="auto"/>
    </w:pPr>
    <w:rPr>
      <w:rFonts w:ascii="Segoe UI" w:hAnsi="Segoe UI" w:cs="Segoe UI"/>
      <w:sz w:val="18"/>
      <w:szCs w:val="18"/>
    </w:rPr>
  </w:style>
  <w:style w:type="paragraph" w:customStyle="1" w:styleId="af3">
    <w:name w:val="Верхний и нижний колонтитулы"/>
    <w:basedOn w:val="a"/>
    <w:qFormat/>
    <w:rsid w:val="00E42F1C"/>
  </w:style>
  <w:style w:type="paragraph" w:styleId="af4">
    <w:name w:val="header"/>
    <w:aliases w:val="Linie,ВерхКолонтитул"/>
    <w:basedOn w:val="a"/>
    <w:rsid w:val="00D64FD4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paragraph" w:styleId="af5">
    <w:name w:val="annotation text"/>
    <w:basedOn w:val="a"/>
    <w:uiPriority w:val="99"/>
    <w:semiHidden/>
    <w:unhideWhenUsed/>
    <w:qFormat/>
    <w:rsid w:val="00EC1061"/>
    <w:pPr>
      <w:spacing w:line="240" w:lineRule="auto"/>
    </w:pPr>
    <w:rPr>
      <w:sz w:val="20"/>
      <w:szCs w:val="20"/>
    </w:rPr>
  </w:style>
  <w:style w:type="paragraph" w:styleId="af6">
    <w:name w:val="annotation subject"/>
    <w:basedOn w:val="af5"/>
    <w:next w:val="af5"/>
    <w:uiPriority w:val="99"/>
    <w:semiHidden/>
    <w:unhideWhenUsed/>
    <w:qFormat/>
    <w:rsid w:val="00EC1061"/>
    <w:rPr>
      <w:b/>
      <w:bCs/>
    </w:rPr>
  </w:style>
  <w:style w:type="paragraph" w:styleId="af7">
    <w:name w:val="footnote text"/>
    <w:basedOn w:val="a"/>
    <w:uiPriority w:val="99"/>
    <w:semiHidden/>
    <w:unhideWhenUsed/>
    <w:rsid w:val="00AD071B"/>
    <w:pPr>
      <w:spacing w:line="240" w:lineRule="auto"/>
    </w:pPr>
    <w:rPr>
      <w:sz w:val="20"/>
      <w:szCs w:val="20"/>
    </w:rPr>
  </w:style>
  <w:style w:type="paragraph" w:styleId="af8">
    <w:name w:val="List Paragraph"/>
    <w:basedOn w:val="a"/>
    <w:uiPriority w:val="34"/>
    <w:qFormat/>
    <w:rsid w:val="004F299E"/>
    <w:pPr>
      <w:spacing w:after="160"/>
      <w:ind w:left="720"/>
      <w:contextualSpacing/>
    </w:pPr>
  </w:style>
  <w:style w:type="paragraph" w:customStyle="1" w:styleId="t-p">
    <w:name w:val="t-p"/>
    <w:basedOn w:val="a"/>
    <w:qFormat/>
    <w:rsid w:val="00DE276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af9">
    <w:name w:val="Объект без заливки"/>
    <w:basedOn w:val="a"/>
    <w:qFormat/>
    <w:rsid w:val="00E42F1C"/>
  </w:style>
  <w:style w:type="paragraph" w:customStyle="1" w:styleId="afa">
    <w:name w:val="Объект без заливки и линий"/>
    <w:basedOn w:val="a"/>
    <w:qFormat/>
    <w:rsid w:val="00E42F1C"/>
  </w:style>
  <w:style w:type="paragraph" w:customStyle="1" w:styleId="A40">
    <w:name w:val="A4"/>
    <w:basedOn w:val="afb"/>
    <w:qFormat/>
    <w:rsid w:val="00E42F1C"/>
    <w:rPr>
      <w:rFonts w:ascii="Noto Sans" w:hAnsi="Noto Sans"/>
      <w:sz w:val="36"/>
    </w:rPr>
  </w:style>
  <w:style w:type="paragraph" w:styleId="afb">
    <w:name w:val="Plain Text"/>
    <w:basedOn w:val="af"/>
    <w:qFormat/>
    <w:rsid w:val="00E42F1C"/>
  </w:style>
  <w:style w:type="paragraph" w:customStyle="1" w:styleId="4">
    <w:name w:val="Заглавие А4"/>
    <w:basedOn w:val="A40"/>
    <w:qFormat/>
    <w:rsid w:val="00E42F1C"/>
    <w:rPr>
      <w:sz w:val="87"/>
    </w:rPr>
  </w:style>
  <w:style w:type="paragraph" w:customStyle="1" w:styleId="40">
    <w:name w:val="Заголовок А4"/>
    <w:basedOn w:val="A40"/>
    <w:qFormat/>
    <w:rsid w:val="00E42F1C"/>
    <w:rPr>
      <w:sz w:val="48"/>
    </w:rPr>
  </w:style>
  <w:style w:type="paragraph" w:customStyle="1" w:styleId="41">
    <w:name w:val="Текст А4"/>
    <w:basedOn w:val="A40"/>
    <w:qFormat/>
    <w:rsid w:val="00E42F1C"/>
  </w:style>
  <w:style w:type="paragraph" w:customStyle="1" w:styleId="A00">
    <w:name w:val="A0"/>
    <w:basedOn w:val="afb"/>
    <w:qFormat/>
    <w:rsid w:val="00E42F1C"/>
    <w:rPr>
      <w:rFonts w:ascii="Noto Sans" w:hAnsi="Noto Sans"/>
      <w:sz w:val="95"/>
    </w:rPr>
  </w:style>
  <w:style w:type="paragraph" w:customStyle="1" w:styleId="0">
    <w:name w:val="Заглавие А0"/>
    <w:basedOn w:val="A00"/>
    <w:qFormat/>
    <w:rsid w:val="00E42F1C"/>
    <w:rPr>
      <w:sz w:val="191"/>
    </w:rPr>
  </w:style>
  <w:style w:type="paragraph" w:customStyle="1" w:styleId="00">
    <w:name w:val="Заголовок А0"/>
    <w:basedOn w:val="A00"/>
    <w:qFormat/>
    <w:rsid w:val="00E42F1C"/>
    <w:rPr>
      <w:sz w:val="143"/>
    </w:rPr>
  </w:style>
  <w:style w:type="paragraph" w:customStyle="1" w:styleId="01">
    <w:name w:val="Текст А0"/>
    <w:basedOn w:val="A00"/>
    <w:qFormat/>
    <w:rsid w:val="00E42F1C"/>
  </w:style>
  <w:style w:type="paragraph" w:customStyle="1" w:styleId="afc">
    <w:name w:val="Графика"/>
    <w:qFormat/>
    <w:rsid w:val="00E42F1C"/>
    <w:rPr>
      <w:rFonts w:ascii="Liberation Sans" w:eastAsia="Tahoma" w:hAnsi="Liberation Sans" w:cs="Liberation Sans"/>
      <w:sz w:val="36"/>
      <w:szCs w:val="24"/>
    </w:rPr>
  </w:style>
  <w:style w:type="paragraph" w:customStyle="1" w:styleId="afd">
    <w:name w:val="Фигуры"/>
    <w:basedOn w:val="afc"/>
    <w:qFormat/>
    <w:rsid w:val="00E42F1C"/>
    <w:rPr>
      <w:b/>
      <w:sz w:val="28"/>
    </w:rPr>
  </w:style>
  <w:style w:type="paragraph" w:customStyle="1" w:styleId="afe">
    <w:name w:val="Заливка"/>
    <w:basedOn w:val="afd"/>
    <w:qFormat/>
    <w:rsid w:val="00E42F1C"/>
  </w:style>
  <w:style w:type="paragraph" w:customStyle="1" w:styleId="aff">
    <w:name w:val="Заливка синим"/>
    <w:basedOn w:val="afe"/>
    <w:qFormat/>
    <w:rsid w:val="00E42F1C"/>
    <w:rPr>
      <w:color w:val="FFFFFF"/>
    </w:rPr>
  </w:style>
  <w:style w:type="paragraph" w:customStyle="1" w:styleId="aff0">
    <w:name w:val="Заливка зелёным"/>
    <w:basedOn w:val="afe"/>
    <w:qFormat/>
    <w:rsid w:val="00E42F1C"/>
    <w:rPr>
      <w:color w:val="FFFFFF"/>
    </w:rPr>
  </w:style>
  <w:style w:type="paragraph" w:customStyle="1" w:styleId="aff1">
    <w:name w:val="Заливка красным"/>
    <w:basedOn w:val="afe"/>
    <w:qFormat/>
    <w:rsid w:val="00E42F1C"/>
    <w:rPr>
      <w:color w:val="FFFFFF"/>
    </w:rPr>
  </w:style>
  <w:style w:type="paragraph" w:customStyle="1" w:styleId="aff2">
    <w:name w:val="Заливка жёлтым"/>
    <w:basedOn w:val="afe"/>
    <w:qFormat/>
    <w:rsid w:val="00E42F1C"/>
    <w:rPr>
      <w:color w:val="FFFFFF"/>
    </w:rPr>
  </w:style>
  <w:style w:type="paragraph" w:customStyle="1" w:styleId="aff3">
    <w:name w:val="Контур"/>
    <w:basedOn w:val="afd"/>
    <w:qFormat/>
    <w:rsid w:val="00E42F1C"/>
  </w:style>
  <w:style w:type="paragraph" w:customStyle="1" w:styleId="aff4">
    <w:name w:val="Контур синий"/>
    <w:basedOn w:val="aff3"/>
    <w:qFormat/>
    <w:rsid w:val="00E42F1C"/>
    <w:rPr>
      <w:color w:val="355269"/>
    </w:rPr>
  </w:style>
  <w:style w:type="paragraph" w:customStyle="1" w:styleId="aff5">
    <w:name w:val="Контур зеленый"/>
    <w:basedOn w:val="aff3"/>
    <w:qFormat/>
    <w:rsid w:val="00E42F1C"/>
    <w:rPr>
      <w:color w:val="127622"/>
    </w:rPr>
  </w:style>
  <w:style w:type="paragraph" w:customStyle="1" w:styleId="aff6">
    <w:name w:val="Контур красный"/>
    <w:basedOn w:val="aff3"/>
    <w:qFormat/>
    <w:rsid w:val="00E42F1C"/>
    <w:rPr>
      <w:color w:val="C9211E"/>
    </w:rPr>
  </w:style>
  <w:style w:type="paragraph" w:customStyle="1" w:styleId="aff7">
    <w:name w:val="Контур жёлтый"/>
    <w:basedOn w:val="aff3"/>
    <w:qFormat/>
    <w:rsid w:val="00E42F1C"/>
    <w:rPr>
      <w:color w:val="B47804"/>
    </w:rPr>
  </w:style>
  <w:style w:type="paragraph" w:customStyle="1" w:styleId="aff8">
    <w:name w:val="Линии"/>
    <w:basedOn w:val="afc"/>
    <w:qFormat/>
    <w:rsid w:val="00E42F1C"/>
  </w:style>
  <w:style w:type="paragraph" w:customStyle="1" w:styleId="aff9">
    <w:name w:val="Стрелки"/>
    <w:basedOn w:val="aff8"/>
    <w:qFormat/>
    <w:rsid w:val="00E42F1C"/>
  </w:style>
  <w:style w:type="paragraph" w:customStyle="1" w:styleId="affa">
    <w:name w:val="Штриховая линия"/>
    <w:basedOn w:val="aff8"/>
    <w:qFormat/>
    <w:rsid w:val="00E42F1C"/>
  </w:style>
  <w:style w:type="paragraph" w:customStyle="1" w:styleId="1LTGliederung1">
    <w:name w:val="1_Пользовательский макет~LT~Gliederung 1"/>
    <w:qFormat/>
    <w:rsid w:val="00E42F1C"/>
    <w:pPr>
      <w:spacing w:before="283" w:line="216" w:lineRule="auto"/>
    </w:pPr>
    <w:rPr>
      <w:rFonts w:ascii="Arial" w:eastAsia="Tahoma" w:hAnsi="Arial" w:cs="Liberation Sans"/>
      <w:color w:val="3A3838"/>
      <w:kern w:val="2"/>
      <w:sz w:val="56"/>
      <w:szCs w:val="24"/>
    </w:rPr>
  </w:style>
  <w:style w:type="paragraph" w:customStyle="1" w:styleId="1LTGliederung2">
    <w:name w:val="1_Пользовательский макет~LT~Gliederung 2"/>
    <w:basedOn w:val="1LTGliederung1"/>
    <w:qFormat/>
    <w:rsid w:val="00E42F1C"/>
    <w:pPr>
      <w:spacing w:before="227"/>
    </w:pPr>
    <w:rPr>
      <w:sz w:val="40"/>
    </w:rPr>
  </w:style>
  <w:style w:type="paragraph" w:customStyle="1" w:styleId="1LTGliederung3">
    <w:name w:val="1_Пользовательский макет~LT~Gliederung 3"/>
    <w:basedOn w:val="1LTGliederung2"/>
    <w:qFormat/>
    <w:rsid w:val="00E42F1C"/>
    <w:pPr>
      <w:spacing w:before="170"/>
    </w:pPr>
    <w:rPr>
      <w:sz w:val="36"/>
    </w:rPr>
  </w:style>
  <w:style w:type="paragraph" w:customStyle="1" w:styleId="1LTGliederung4">
    <w:name w:val="1_Пользовательский макет~LT~Gliederung 4"/>
    <w:basedOn w:val="1LTGliederung3"/>
    <w:qFormat/>
    <w:rsid w:val="00E42F1C"/>
    <w:pPr>
      <w:spacing w:before="113"/>
    </w:pPr>
  </w:style>
  <w:style w:type="paragraph" w:customStyle="1" w:styleId="1LTGliederung5">
    <w:name w:val="1_Пользовательский макет~LT~Gliederung 5"/>
    <w:basedOn w:val="1LTGliederung4"/>
    <w:qFormat/>
    <w:rsid w:val="00E42F1C"/>
    <w:pPr>
      <w:spacing w:before="57"/>
    </w:pPr>
    <w:rPr>
      <w:sz w:val="40"/>
    </w:rPr>
  </w:style>
  <w:style w:type="paragraph" w:customStyle="1" w:styleId="1LTGliederung6">
    <w:name w:val="1_Пользовательский макет~LT~Gliederung 6"/>
    <w:basedOn w:val="1LTGliederung5"/>
    <w:qFormat/>
    <w:rsid w:val="00E42F1C"/>
  </w:style>
  <w:style w:type="paragraph" w:customStyle="1" w:styleId="1LTGliederung7">
    <w:name w:val="1_Пользовательский макет~LT~Gliederung 7"/>
    <w:basedOn w:val="1LTGliederung6"/>
    <w:qFormat/>
    <w:rsid w:val="00E42F1C"/>
  </w:style>
  <w:style w:type="paragraph" w:customStyle="1" w:styleId="1LTGliederung8">
    <w:name w:val="1_Пользовательский макет~LT~Gliederung 8"/>
    <w:basedOn w:val="1LTGliederung7"/>
    <w:qFormat/>
    <w:rsid w:val="00E42F1C"/>
  </w:style>
  <w:style w:type="paragraph" w:customStyle="1" w:styleId="1LTGliederung9">
    <w:name w:val="1_Пользовательский макет~LT~Gliederung 9"/>
    <w:basedOn w:val="1LTGliederung8"/>
    <w:qFormat/>
    <w:rsid w:val="00E42F1C"/>
  </w:style>
  <w:style w:type="paragraph" w:customStyle="1" w:styleId="1LTTitel">
    <w:name w:val="1_Пользовательский макет~LT~Titel"/>
    <w:qFormat/>
    <w:rsid w:val="00E42F1C"/>
    <w:pPr>
      <w:spacing w:line="200" w:lineRule="atLeast"/>
    </w:pPr>
    <w:rPr>
      <w:rFonts w:ascii="Arial" w:eastAsia="Tahoma" w:hAnsi="Arial" w:cs="Liberation Sans"/>
      <w:color w:val="3A3838"/>
      <w:kern w:val="2"/>
      <w:sz w:val="36"/>
      <w:szCs w:val="24"/>
    </w:rPr>
  </w:style>
  <w:style w:type="paragraph" w:customStyle="1" w:styleId="1LTUntertitel">
    <w:name w:val="1_Пользовательский макет~LT~Untertitel"/>
    <w:qFormat/>
    <w:rsid w:val="00E42F1C"/>
    <w:pPr>
      <w:jc w:val="center"/>
    </w:pPr>
    <w:rPr>
      <w:rFonts w:ascii="Arial" w:eastAsia="Tahoma" w:hAnsi="Arial" w:cs="Liberation Sans"/>
      <w:kern w:val="2"/>
      <w:sz w:val="64"/>
      <w:szCs w:val="24"/>
    </w:rPr>
  </w:style>
  <w:style w:type="paragraph" w:customStyle="1" w:styleId="1LTNotizen">
    <w:name w:val="1_Пользовательский макет~LT~Notizen"/>
    <w:qFormat/>
    <w:rsid w:val="00E42F1C"/>
    <w:pPr>
      <w:ind w:left="340" w:hanging="340"/>
    </w:pPr>
    <w:rPr>
      <w:rFonts w:ascii="Arial" w:eastAsia="Tahoma" w:hAnsi="Arial" w:cs="Liberation Sans"/>
      <w:kern w:val="2"/>
      <w:sz w:val="40"/>
      <w:szCs w:val="24"/>
    </w:rPr>
  </w:style>
  <w:style w:type="paragraph" w:customStyle="1" w:styleId="1LTHintergrundobjekte">
    <w:name w:val="1_Пользовательский макет~LT~Hintergrundobjekte"/>
    <w:qFormat/>
    <w:rsid w:val="00E42F1C"/>
    <w:rPr>
      <w:rFonts w:ascii="Liberation Serif" w:eastAsia="Tahoma" w:hAnsi="Liberation Serif" w:cs="Liberation Sans"/>
      <w:kern w:val="2"/>
      <w:sz w:val="24"/>
      <w:szCs w:val="24"/>
    </w:rPr>
  </w:style>
  <w:style w:type="paragraph" w:customStyle="1" w:styleId="1LTHintergrund">
    <w:name w:val="1_Пользовательский макет~LT~Hintergrund"/>
    <w:qFormat/>
    <w:rsid w:val="00E42F1C"/>
    <w:rPr>
      <w:rFonts w:ascii="Liberation Serif" w:eastAsia="Tahoma" w:hAnsi="Liberation Serif" w:cs="Liberation Sans"/>
      <w:kern w:val="2"/>
      <w:sz w:val="24"/>
      <w:szCs w:val="24"/>
    </w:rPr>
  </w:style>
  <w:style w:type="paragraph" w:customStyle="1" w:styleId="default">
    <w:name w:val="default"/>
    <w:qFormat/>
    <w:rsid w:val="00E42F1C"/>
    <w:pPr>
      <w:spacing w:line="200" w:lineRule="atLeast"/>
    </w:pPr>
    <w:rPr>
      <w:rFonts w:ascii="Arial" w:eastAsia="Tahoma" w:hAnsi="Arial" w:cs="Liberation Sans"/>
      <w:kern w:val="2"/>
      <w:sz w:val="36"/>
      <w:szCs w:val="24"/>
    </w:rPr>
  </w:style>
  <w:style w:type="paragraph" w:customStyle="1" w:styleId="gray1">
    <w:name w:val="gray1"/>
    <w:basedOn w:val="default"/>
    <w:qFormat/>
    <w:rsid w:val="00E42F1C"/>
  </w:style>
  <w:style w:type="paragraph" w:customStyle="1" w:styleId="gray2">
    <w:name w:val="gray2"/>
    <w:basedOn w:val="default"/>
    <w:qFormat/>
    <w:rsid w:val="00E42F1C"/>
  </w:style>
  <w:style w:type="paragraph" w:customStyle="1" w:styleId="gray3">
    <w:name w:val="gray3"/>
    <w:basedOn w:val="default"/>
    <w:qFormat/>
    <w:rsid w:val="00E42F1C"/>
  </w:style>
  <w:style w:type="paragraph" w:customStyle="1" w:styleId="bw1">
    <w:name w:val="bw1"/>
    <w:basedOn w:val="default"/>
    <w:qFormat/>
    <w:rsid w:val="00E42F1C"/>
  </w:style>
  <w:style w:type="paragraph" w:customStyle="1" w:styleId="bw2">
    <w:name w:val="bw2"/>
    <w:basedOn w:val="default"/>
    <w:qFormat/>
    <w:rsid w:val="00E42F1C"/>
  </w:style>
  <w:style w:type="paragraph" w:customStyle="1" w:styleId="bw3">
    <w:name w:val="bw3"/>
    <w:basedOn w:val="default"/>
    <w:qFormat/>
    <w:rsid w:val="00E42F1C"/>
  </w:style>
  <w:style w:type="paragraph" w:customStyle="1" w:styleId="orange1">
    <w:name w:val="orange1"/>
    <w:basedOn w:val="default"/>
    <w:qFormat/>
    <w:rsid w:val="00E42F1C"/>
  </w:style>
  <w:style w:type="paragraph" w:customStyle="1" w:styleId="orange2">
    <w:name w:val="orange2"/>
    <w:basedOn w:val="default"/>
    <w:qFormat/>
    <w:rsid w:val="00E42F1C"/>
  </w:style>
  <w:style w:type="paragraph" w:customStyle="1" w:styleId="orange3">
    <w:name w:val="orange3"/>
    <w:basedOn w:val="default"/>
    <w:qFormat/>
    <w:rsid w:val="00E42F1C"/>
  </w:style>
  <w:style w:type="paragraph" w:customStyle="1" w:styleId="turquoise1">
    <w:name w:val="turquoise1"/>
    <w:basedOn w:val="default"/>
    <w:qFormat/>
    <w:rsid w:val="00E42F1C"/>
  </w:style>
  <w:style w:type="paragraph" w:customStyle="1" w:styleId="turquoise2">
    <w:name w:val="turquoise2"/>
    <w:basedOn w:val="default"/>
    <w:qFormat/>
    <w:rsid w:val="00E42F1C"/>
  </w:style>
  <w:style w:type="paragraph" w:customStyle="1" w:styleId="turquoise3">
    <w:name w:val="turquoise3"/>
    <w:basedOn w:val="default"/>
    <w:qFormat/>
    <w:rsid w:val="00E42F1C"/>
  </w:style>
  <w:style w:type="paragraph" w:customStyle="1" w:styleId="blue1">
    <w:name w:val="blue1"/>
    <w:basedOn w:val="default"/>
    <w:qFormat/>
    <w:rsid w:val="00E42F1C"/>
  </w:style>
  <w:style w:type="paragraph" w:customStyle="1" w:styleId="blue2">
    <w:name w:val="blue2"/>
    <w:basedOn w:val="default"/>
    <w:qFormat/>
    <w:rsid w:val="00E42F1C"/>
  </w:style>
  <w:style w:type="paragraph" w:customStyle="1" w:styleId="blue3">
    <w:name w:val="blue3"/>
    <w:basedOn w:val="default"/>
    <w:qFormat/>
    <w:rsid w:val="00E42F1C"/>
  </w:style>
  <w:style w:type="paragraph" w:customStyle="1" w:styleId="sun1">
    <w:name w:val="sun1"/>
    <w:basedOn w:val="default"/>
    <w:qFormat/>
    <w:rsid w:val="00E42F1C"/>
  </w:style>
  <w:style w:type="paragraph" w:customStyle="1" w:styleId="sun2">
    <w:name w:val="sun2"/>
    <w:basedOn w:val="default"/>
    <w:qFormat/>
    <w:rsid w:val="00E42F1C"/>
  </w:style>
  <w:style w:type="paragraph" w:customStyle="1" w:styleId="sun3">
    <w:name w:val="sun3"/>
    <w:basedOn w:val="default"/>
    <w:qFormat/>
    <w:rsid w:val="00E42F1C"/>
  </w:style>
  <w:style w:type="paragraph" w:customStyle="1" w:styleId="earth1">
    <w:name w:val="earth1"/>
    <w:basedOn w:val="default"/>
    <w:qFormat/>
    <w:rsid w:val="00E42F1C"/>
  </w:style>
  <w:style w:type="paragraph" w:customStyle="1" w:styleId="earth2">
    <w:name w:val="earth2"/>
    <w:basedOn w:val="default"/>
    <w:qFormat/>
    <w:rsid w:val="00E42F1C"/>
  </w:style>
  <w:style w:type="paragraph" w:customStyle="1" w:styleId="earth3">
    <w:name w:val="earth3"/>
    <w:basedOn w:val="default"/>
    <w:qFormat/>
    <w:rsid w:val="00E42F1C"/>
  </w:style>
  <w:style w:type="paragraph" w:customStyle="1" w:styleId="green1">
    <w:name w:val="green1"/>
    <w:basedOn w:val="default"/>
    <w:qFormat/>
    <w:rsid w:val="00E42F1C"/>
  </w:style>
  <w:style w:type="paragraph" w:customStyle="1" w:styleId="green2">
    <w:name w:val="green2"/>
    <w:basedOn w:val="default"/>
    <w:qFormat/>
    <w:rsid w:val="00E42F1C"/>
  </w:style>
  <w:style w:type="paragraph" w:customStyle="1" w:styleId="green3">
    <w:name w:val="green3"/>
    <w:basedOn w:val="default"/>
    <w:qFormat/>
    <w:rsid w:val="00E42F1C"/>
  </w:style>
  <w:style w:type="paragraph" w:customStyle="1" w:styleId="seetang1">
    <w:name w:val="seetang1"/>
    <w:basedOn w:val="default"/>
    <w:qFormat/>
    <w:rsid w:val="00E42F1C"/>
  </w:style>
  <w:style w:type="paragraph" w:customStyle="1" w:styleId="seetang2">
    <w:name w:val="seetang2"/>
    <w:basedOn w:val="default"/>
    <w:qFormat/>
    <w:rsid w:val="00E42F1C"/>
  </w:style>
  <w:style w:type="paragraph" w:customStyle="1" w:styleId="seetang3">
    <w:name w:val="seetang3"/>
    <w:basedOn w:val="default"/>
    <w:qFormat/>
    <w:rsid w:val="00E42F1C"/>
  </w:style>
  <w:style w:type="paragraph" w:customStyle="1" w:styleId="lightblue1">
    <w:name w:val="lightblue1"/>
    <w:basedOn w:val="default"/>
    <w:qFormat/>
    <w:rsid w:val="00E42F1C"/>
  </w:style>
  <w:style w:type="paragraph" w:customStyle="1" w:styleId="lightblue2">
    <w:name w:val="lightblue2"/>
    <w:basedOn w:val="default"/>
    <w:qFormat/>
    <w:rsid w:val="00E42F1C"/>
  </w:style>
  <w:style w:type="paragraph" w:customStyle="1" w:styleId="lightblue3">
    <w:name w:val="lightblue3"/>
    <w:basedOn w:val="default"/>
    <w:qFormat/>
    <w:rsid w:val="00E42F1C"/>
  </w:style>
  <w:style w:type="paragraph" w:customStyle="1" w:styleId="yellow1">
    <w:name w:val="yellow1"/>
    <w:basedOn w:val="default"/>
    <w:qFormat/>
    <w:rsid w:val="00E42F1C"/>
  </w:style>
  <w:style w:type="paragraph" w:customStyle="1" w:styleId="yellow2">
    <w:name w:val="yellow2"/>
    <w:basedOn w:val="default"/>
    <w:qFormat/>
    <w:rsid w:val="00E42F1C"/>
  </w:style>
  <w:style w:type="paragraph" w:customStyle="1" w:styleId="yellow3">
    <w:name w:val="yellow3"/>
    <w:basedOn w:val="default"/>
    <w:qFormat/>
    <w:rsid w:val="00E42F1C"/>
  </w:style>
  <w:style w:type="paragraph" w:customStyle="1" w:styleId="affb">
    <w:name w:val="Объекты фона"/>
    <w:qFormat/>
    <w:rsid w:val="00E42F1C"/>
    <w:rPr>
      <w:rFonts w:ascii="Liberation Serif" w:eastAsia="Tahoma" w:hAnsi="Liberation Serif" w:cs="Liberation Sans"/>
      <w:kern w:val="2"/>
      <w:sz w:val="24"/>
      <w:szCs w:val="24"/>
    </w:rPr>
  </w:style>
  <w:style w:type="paragraph" w:customStyle="1" w:styleId="affc">
    <w:name w:val="Фон"/>
    <w:qFormat/>
    <w:rsid w:val="00E42F1C"/>
    <w:rPr>
      <w:rFonts w:ascii="Liberation Serif" w:eastAsia="Tahoma" w:hAnsi="Liberation Serif" w:cs="Liberation Sans"/>
      <w:kern w:val="2"/>
      <w:sz w:val="24"/>
      <w:szCs w:val="24"/>
    </w:rPr>
  </w:style>
  <w:style w:type="paragraph" w:customStyle="1" w:styleId="affd">
    <w:name w:val="Примечания"/>
    <w:qFormat/>
    <w:rsid w:val="00E42F1C"/>
    <w:pPr>
      <w:ind w:left="340" w:hanging="340"/>
    </w:pPr>
    <w:rPr>
      <w:rFonts w:ascii="Arial" w:eastAsia="Tahoma" w:hAnsi="Arial" w:cs="Liberation Sans"/>
      <w:kern w:val="2"/>
      <w:sz w:val="40"/>
      <w:szCs w:val="24"/>
    </w:rPr>
  </w:style>
  <w:style w:type="paragraph" w:customStyle="1" w:styleId="1">
    <w:name w:val="Структура 1"/>
    <w:qFormat/>
    <w:rsid w:val="00E42F1C"/>
    <w:pPr>
      <w:spacing w:before="283" w:line="216" w:lineRule="auto"/>
    </w:pPr>
    <w:rPr>
      <w:rFonts w:ascii="Arial" w:eastAsia="Tahoma" w:hAnsi="Arial" w:cs="Liberation Sans"/>
      <w:color w:val="3A3838"/>
      <w:kern w:val="2"/>
      <w:sz w:val="56"/>
      <w:szCs w:val="24"/>
    </w:rPr>
  </w:style>
  <w:style w:type="paragraph" w:customStyle="1" w:styleId="2">
    <w:name w:val="Структура 2"/>
    <w:basedOn w:val="1"/>
    <w:qFormat/>
    <w:rsid w:val="00E42F1C"/>
    <w:pPr>
      <w:spacing w:before="227"/>
    </w:pPr>
    <w:rPr>
      <w:sz w:val="40"/>
    </w:rPr>
  </w:style>
  <w:style w:type="paragraph" w:customStyle="1" w:styleId="3">
    <w:name w:val="Структура 3"/>
    <w:basedOn w:val="2"/>
    <w:qFormat/>
    <w:rsid w:val="00E42F1C"/>
    <w:pPr>
      <w:spacing w:before="170"/>
    </w:pPr>
    <w:rPr>
      <w:sz w:val="36"/>
    </w:rPr>
  </w:style>
  <w:style w:type="paragraph" w:customStyle="1" w:styleId="42">
    <w:name w:val="Структура 4"/>
    <w:basedOn w:val="3"/>
    <w:qFormat/>
    <w:rsid w:val="00E42F1C"/>
    <w:pPr>
      <w:spacing w:before="113"/>
    </w:pPr>
  </w:style>
  <w:style w:type="paragraph" w:customStyle="1" w:styleId="5">
    <w:name w:val="Структура 5"/>
    <w:basedOn w:val="42"/>
    <w:qFormat/>
    <w:rsid w:val="00E42F1C"/>
    <w:pPr>
      <w:spacing w:before="57"/>
    </w:pPr>
    <w:rPr>
      <w:sz w:val="40"/>
    </w:rPr>
  </w:style>
  <w:style w:type="paragraph" w:customStyle="1" w:styleId="6">
    <w:name w:val="Структура 6"/>
    <w:basedOn w:val="5"/>
    <w:qFormat/>
    <w:rsid w:val="00E42F1C"/>
  </w:style>
  <w:style w:type="paragraph" w:customStyle="1" w:styleId="7">
    <w:name w:val="Структура 7"/>
    <w:basedOn w:val="6"/>
    <w:qFormat/>
    <w:rsid w:val="00E42F1C"/>
  </w:style>
  <w:style w:type="paragraph" w:customStyle="1" w:styleId="8">
    <w:name w:val="Структура 8"/>
    <w:basedOn w:val="7"/>
    <w:qFormat/>
    <w:rsid w:val="00E42F1C"/>
  </w:style>
  <w:style w:type="paragraph" w:customStyle="1" w:styleId="9">
    <w:name w:val="Структура 9"/>
    <w:basedOn w:val="8"/>
    <w:qFormat/>
    <w:rsid w:val="00E42F1C"/>
  </w:style>
  <w:style w:type="paragraph" w:customStyle="1" w:styleId="LTGliederung1">
    <w:name w:val="标题幻灯片~LT~Gliederung 1"/>
    <w:qFormat/>
    <w:rsid w:val="00E42F1C"/>
    <w:pPr>
      <w:spacing w:before="283" w:line="216" w:lineRule="auto"/>
    </w:pPr>
    <w:rPr>
      <w:rFonts w:ascii="Arial" w:eastAsia="Tahoma" w:hAnsi="Arial" w:cs="Liberation Sans"/>
      <w:color w:val="3A3838"/>
      <w:kern w:val="2"/>
      <w:sz w:val="56"/>
      <w:szCs w:val="24"/>
    </w:rPr>
  </w:style>
  <w:style w:type="paragraph" w:customStyle="1" w:styleId="LTGliederung2">
    <w:name w:val="标题幻灯片~LT~Gliederung 2"/>
    <w:basedOn w:val="LTGliederung1"/>
    <w:qFormat/>
    <w:rsid w:val="00E42F1C"/>
    <w:pPr>
      <w:spacing w:before="227"/>
    </w:pPr>
    <w:rPr>
      <w:sz w:val="40"/>
    </w:rPr>
  </w:style>
  <w:style w:type="paragraph" w:customStyle="1" w:styleId="LTGliederung3">
    <w:name w:val="标题幻灯片~LT~Gliederung 3"/>
    <w:basedOn w:val="LTGliederung2"/>
    <w:qFormat/>
    <w:rsid w:val="00E42F1C"/>
    <w:pPr>
      <w:spacing w:before="170"/>
    </w:pPr>
    <w:rPr>
      <w:sz w:val="36"/>
    </w:rPr>
  </w:style>
  <w:style w:type="paragraph" w:customStyle="1" w:styleId="LTGliederung4">
    <w:name w:val="标题幻灯片~LT~Gliederung 4"/>
    <w:basedOn w:val="LTGliederung3"/>
    <w:qFormat/>
    <w:rsid w:val="00E42F1C"/>
    <w:pPr>
      <w:spacing w:before="113"/>
    </w:pPr>
  </w:style>
  <w:style w:type="paragraph" w:customStyle="1" w:styleId="LTGliederung5">
    <w:name w:val="标题幻灯片~LT~Gliederung 5"/>
    <w:basedOn w:val="LTGliederung4"/>
    <w:qFormat/>
    <w:rsid w:val="00E42F1C"/>
    <w:pPr>
      <w:spacing w:before="57"/>
    </w:pPr>
    <w:rPr>
      <w:sz w:val="40"/>
    </w:rPr>
  </w:style>
  <w:style w:type="paragraph" w:customStyle="1" w:styleId="LTGliederung6">
    <w:name w:val="标题幻灯片~LT~Gliederung 6"/>
    <w:basedOn w:val="LTGliederung5"/>
    <w:qFormat/>
    <w:rsid w:val="00E42F1C"/>
  </w:style>
  <w:style w:type="paragraph" w:customStyle="1" w:styleId="LTGliederung7">
    <w:name w:val="标题幻灯片~LT~Gliederung 7"/>
    <w:basedOn w:val="LTGliederung6"/>
    <w:qFormat/>
    <w:rsid w:val="00E42F1C"/>
  </w:style>
  <w:style w:type="paragraph" w:customStyle="1" w:styleId="LTGliederung8">
    <w:name w:val="标题幻灯片~LT~Gliederung 8"/>
    <w:basedOn w:val="LTGliederung7"/>
    <w:qFormat/>
    <w:rsid w:val="00E42F1C"/>
  </w:style>
  <w:style w:type="paragraph" w:customStyle="1" w:styleId="LTGliederung9">
    <w:name w:val="标题幻灯片~LT~Gliederung 9"/>
    <w:basedOn w:val="LTGliederung8"/>
    <w:qFormat/>
    <w:rsid w:val="00E42F1C"/>
  </w:style>
  <w:style w:type="paragraph" w:customStyle="1" w:styleId="LTTitel">
    <w:name w:val="标题幻灯片~LT~Titel"/>
    <w:qFormat/>
    <w:rsid w:val="00E42F1C"/>
    <w:pPr>
      <w:spacing w:line="200" w:lineRule="atLeast"/>
    </w:pPr>
    <w:rPr>
      <w:rFonts w:ascii="Arial" w:eastAsia="Tahoma" w:hAnsi="Arial" w:cs="Liberation Sans"/>
      <w:color w:val="3A3838"/>
      <w:kern w:val="2"/>
      <w:sz w:val="36"/>
      <w:szCs w:val="24"/>
    </w:rPr>
  </w:style>
  <w:style w:type="paragraph" w:customStyle="1" w:styleId="LTUntertitel">
    <w:name w:val="标题幻灯片~LT~Untertitel"/>
    <w:qFormat/>
    <w:rsid w:val="00E42F1C"/>
    <w:pPr>
      <w:jc w:val="center"/>
    </w:pPr>
    <w:rPr>
      <w:rFonts w:ascii="Arial" w:eastAsia="Tahoma" w:hAnsi="Arial" w:cs="Liberation Sans"/>
      <w:kern w:val="2"/>
      <w:sz w:val="64"/>
      <w:szCs w:val="24"/>
    </w:rPr>
  </w:style>
  <w:style w:type="paragraph" w:customStyle="1" w:styleId="LTNotizen">
    <w:name w:val="标题幻灯片~LT~Notizen"/>
    <w:qFormat/>
    <w:rsid w:val="00E42F1C"/>
    <w:pPr>
      <w:ind w:left="340" w:hanging="340"/>
    </w:pPr>
    <w:rPr>
      <w:rFonts w:ascii="Arial" w:eastAsia="Tahoma" w:hAnsi="Arial" w:cs="Liberation Sans"/>
      <w:kern w:val="2"/>
      <w:sz w:val="40"/>
      <w:szCs w:val="24"/>
    </w:rPr>
  </w:style>
  <w:style w:type="paragraph" w:customStyle="1" w:styleId="LTHintergrundobjekte">
    <w:name w:val="标题幻灯片~LT~Hintergrundobjekte"/>
    <w:qFormat/>
    <w:rsid w:val="00E42F1C"/>
    <w:rPr>
      <w:rFonts w:ascii="Liberation Serif" w:eastAsia="Tahoma" w:hAnsi="Liberation Serif" w:cs="Liberation Sans"/>
      <w:kern w:val="2"/>
      <w:sz w:val="24"/>
      <w:szCs w:val="24"/>
    </w:rPr>
  </w:style>
  <w:style w:type="paragraph" w:customStyle="1" w:styleId="LTHintergrund">
    <w:name w:val="标题幻灯片~LT~Hintergrund"/>
    <w:qFormat/>
    <w:rsid w:val="00E42F1C"/>
    <w:rPr>
      <w:rFonts w:ascii="Liberation Serif" w:eastAsia="Tahoma" w:hAnsi="Liberation Serif" w:cs="Liberation Sans"/>
      <w:kern w:val="2"/>
      <w:sz w:val="24"/>
      <w:szCs w:val="24"/>
    </w:rPr>
  </w:style>
  <w:style w:type="character" w:styleId="affe">
    <w:name w:val="Strong"/>
    <w:basedOn w:val="a0"/>
    <w:uiPriority w:val="22"/>
    <w:qFormat/>
    <w:rsid w:val="0022446E"/>
    <w:rPr>
      <w:b/>
      <w:bCs/>
    </w:rPr>
  </w:style>
  <w:style w:type="character" w:styleId="afff">
    <w:name w:val="Hyperlink"/>
    <w:basedOn w:val="a0"/>
    <w:uiPriority w:val="99"/>
    <w:unhideWhenUsed/>
    <w:rsid w:val="00EA0C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1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5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7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D73ADC-E933-4355-ABB3-EB80A72F1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Россельхозбанк</Company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 Сергей Дмитриевич</dc:creator>
  <cp:lastModifiedBy>Маркова Алла Дмитриевна</cp:lastModifiedBy>
  <cp:revision>2</cp:revision>
  <cp:lastPrinted>2020-03-27T09:39:00Z</cp:lastPrinted>
  <dcterms:created xsi:type="dcterms:W3CDTF">2022-07-28T11:12:00Z</dcterms:created>
  <dcterms:modified xsi:type="dcterms:W3CDTF">2022-07-28T11:12:00Z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Россельхозбанк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