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5" w:type="dxa"/>
        <w:tblLayout w:type="fixed"/>
        <w:tblLook w:val="04A0" w:firstRow="1" w:lastRow="0" w:firstColumn="1" w:lastColumn="0" w:noHBand="0" w:noVBand="1"/>
      </w:tblPr>
      <w:tblGrid>
        <w:gridCol w:w="5572"/>
        <w:gridCol w:w="3673"/>
      </w:tblGrid>
      <w:tr w:rsidR="00D635CA">
        <w:tc>
          <w:tcPr>
            <w:tcW w:w="5571" w:type="dxa"/>
            <w:shd w:val="clear" w:color="auto" w:fill="auto"/>
          </w:tcPr>
          <w:p w:rsidR="00D635CA" w:rsidRDefault="002759FF">
            <w:pPr>
              <w:widowControl w:val="0"/>
              <w:ind w:left="-250"/>
              <w:rPr>
                <w:rFonts w:ascii="Trebuchet MS" w:hAnsi="Trebuchet MS"/>
                <w:b/>
                <w:sz w:val="36"/>
                <w:szCs w:val="36"/>
              </w:rPr>
            </w:pPr>
            <w:r>
              <w:rPr>
                <w:rFonts w:ascii="Trebuchet MS" w:hAnsi="Trebuchet MS"/>
                <w:b/>
                <w:noProof/>
                <w:sz w:val="36"/>
                <w:szCs w:val="36"/>
              </w:rPr>
              <w:drawing>
                <wp:anchor distT="0" distB="0" distL="114300" distR="114300" simplePos="0" relativeHeight="2" behindDoc="0" locked="0" layoutInCell="1" allowOverlap="1">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3616" y="2108"/>
                      <wp:lineTo x="2665" y="3264"/>
                      <wp:lineTo x="1320" y="7137"/>
                      <wp:lineTo x="1457" y="15674"/>
                      <wp:lineTo x="3344" y="19931"/>
                      <wp:lineTo x="3880" y="19931"/>
                      <wp:lineTo x="5103" y="19931"/>
                      <wp:lineTo x="6311" y="19931"/>
                      <wp:lineTo x="15221" y="15288"/>
                      <wp:lineTo x="15221" y="14518"/>
                      <wp:lineTo x="18460" y="11395"/>
                      <wp:lineTo x="19540" y="9853"/>
                      <wp:lineTo x="18868" y="8313"/>
                      <wp:lineTo x="19668" y="7137"/>
                      <wp:lineTo x="17516" y="5981"/>
                      <wp:lineTo x="5503" y="2108"/>
                      <wp:lineTo x="3616" y="2108"/>
                    </wp:wrapPolygon>
                  </wp:wrapTight>
                  <wp:docPr id="1"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D:\Изображения\#DESIGN\logo\КуАЭС new logo 2020\лого для пресс-релиза-КуАЭС.png"/>
                          <pic:cNvPicPr>
                            <a:picLocks noChangeAspect="1" noChangeArrowheads="1"/>
                          </pic:cNvPicPr>
                        </pic:nvPicPr>
                        <pic:blipFill>
                          <a:blip r:embed="rId5"/>
                          <a:stretch>
                            <a:fillRect/>
                          </a:stretch>
                        </pic:blipFill>
                        <pic:spPr bwMode="auto">
                          <a:xfrm>
                            <a:off x="0" y="0"/>
                            <a:ext cx="3060700" cy="1057275"/>
                          </a:xfrm>
                          <a:prstGeom prst="rect">
                            <a:avLst/>
                          </a:prstGeom>
                        </pic:spPr>
                      </pic:pic>
                    </a:graphicData>
                  </a:graphic>
                </wp:anchor>
              </w:drawing>
            </w:r>
            <w:r>
              <w:rPr>
                <w:rFonts w:ascii="Trebuchet MS" w:hAnsi="Trebuchet MS"/>
                <w:b/>
                <w:noProof/>
                <w:sz w:val="36"/>
                <w:szCs w:val="36"/>
              </w:rPr>
              <mc:AlternateContent>
                <mc:Choice Requires="wps">
                  <w:drawing>
                    <wp:anchor distT="0" distB="0" distL="0" distR="0" simplePos="0" relativeHeight="3" behindDoc="0" locked="0" layoutInCell="1" allowOverlap="1" wp14:anchorId="472E726C">
                      <wp:simplePos x="0" y="0"/>
                      <wp:positionH relativeFrom="margin">
                        <wp:posOffset>-283845</wp:posOffset>
                      </wp:positionH>
                      <wp:positionV relativeFrom="paragraph">
                        <wp:posOffset>13970</wp:posOffset>
                      </wp:positionV>
                      <wp:extent cx="6418580" cy="1458595"/>
                      <wp:effectExtent l="0" t="0" r="0" b="0"/>
                      <wp:wrapNone/>
                      <wp:docPr id="2" name="Надпись 4"/>
                      <wp:cNvGraphicFramePr/>
                      <a:graphic xmlns:a="http://schemas.openxmlformats.org/drawingml/2006/main">
                        <a:graphicData uri="http://schemas.microsoft.com/office/word/2010/wordprocessingShape">
                          <wps:wsp>
                            <wps:cNvSpPr/>
                            <wps:spPr>
                              <a:xfrm>
                                <a:off x="0" y="0"/>
                                <a:ext cx="6418440" cy="1458720"/>
                              </a:xfrm>
                              <a:prstGeom prst="rect">
                                <a:avLst/>
                              </a:prstGeom>
                              <a:noFill/>
                              <a:ln w="6480">
                                <a:noFill/>
                              </a:ln>
                            </wps:spPr>
                            <wps:style>
                              <a:lnRef idx="0">
                                <a:scrgbClr r="0" g="0" b="0"/>
                              </a:lnRef>
                              <a:fillRef idx="0">
                                <a:scrgbClr r="0" g="0" b="0"/>
                              </a:fillRef>
                              <a:effectRef idx="0">
                                <a:scrgbClr r="0" g="0" b="0"/>
                              </a:effectRef>
                              <a:fontRef idx="minor"/>
                            </wps:style>
                            <wps:txbx>
                              <w:txbxContent>
                                <w:p w:rsidR="00D635CA" w:rsidRDefault="002759FF">
                                  <w:pPr>
                                    <w:pStyle w:val="af4"/>
                                    <w:widowControl w:val="0"/>
                                    <w:tabs>
                                      <w:tab w:val="left" w:pos="8080"/>
                                    </w:tabs>
                                    <w:spacing w:after="120" w:line="240" w:lineRule="auto"/>
                                    <w:ind w:left="4820" w:right="-23"/>
                                    <w:rPr>
                                      <w:rFonts w:eastAsia="Rosatom"/>
                                      <w:color w:val="343433"/>
                                      <w:sz w:val="20"/>
                                      <w:szCs w:val="16"/>
                                    </w:rPr>
                                  </w:pPr>
                                  <w:r>
                                    <w:rPr>
                                      <w:rFonts w:eastAsia="Rosatom"/>
                                      <w:color w:val="343433"/>
                                      <w:sz w:val="20"/>
                                      <w:szCs w:val="16"/>
                                    </w:rPr>
                                    <w:t>_____________________________</w:t>
                                  </w:r>
                                </w:p>
                                <w:p w:rsidR="00D635CA" w:rsidRDefault="002759FF">
                                  <w:pPr>
                                    <w:pStyle w:val="af4"/>
                                    <w:widowControl w:val="0"/>
                                    <w:tabs>
                                      <w:tab w:val="left" w:pos="8080"/>
                                    </w:tabs>
                                    <w:spacing w:line="240" w:lineRule="auto"/>
                                    <w:ind w:left="4820" w:right="-22"/>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rsidR="00D635CA" w:rsidRDefault="00D635CA">
                                  <w:pPr>
                                    <w:pStyle w:val="af4"/>
                                    <w:widowControl w:val="0"/>
                                    <w:tabs>
                                      <w:tab w:val="left" w:pos="8080"/>
                                    </w:tabs>
                                    <w:spacing w:line="240" w:lineRule="auto"/>
                                    <w:ind w:left="4820" w:right="-22"/>
                                    <w:rPr>
                                      <w:sz w:val="20"/>
                                      <w:szCs w:val="20"/>
                                    </w:rPr>
                                  </w:pPr>
                                </w:p>
                                <w:p w:rsidR="00D635CA" w:rsidRDefault="002759FF">
                                  <w:pPr>
                                    <w:pStyle w:val="af4"/>
                                    <w:widowControl w:val="0"/>
                                    <w:tabs>
                                      <w:tab w:val="left" w:pos="8080"/>
                                    </w:tabs>
                                    <w:spacing w:line="240" w:lineRule="auto"/>
                                    <w:ind w:left="4820" w:right="-22"/>
                                    <w:rPr>
                                      <w:sz w:val="20"/>
                                      <w:szCs w:val="20"/>
                                    </w:rPr>
                                  </w:pPr>
                                  <w:r>
                                    <w:rPr>
                                      <w:sz w:val="20"/>
                                      <w:szCs w:val="20"/>
                                    </w:rPr>
                                    <w:t>Тел./ факс: +7 (47131) 4-95-41,</w:t>
                                  </w:r>
                                </w:p>
                                <w:p w:rsidR="00D635CA" w:rsidRDefault="002759FF">
                                  <w:pPr>
                                    <w:pStyle w:val="af4"/>
                                    <w:widowControl w:val="0"/>
                                    <w:tabs>
                                      <w:tab w:val="left" w:pos="8080"/>
                                    </w:tabs>
                                    <w:spacing w:line="240" w:lineRule="auto"/>
                                    <w:ind w:left="4820" w:right="-22"/>
                                    <w:rPr>
                                      <w:rFonts w:eastAsia="Rosatom"/>
                                      <w:color w:val="0070C0"/>
                                      <w:sz w:val="20"/>
                                      <w:szCs w:val="16"/>
                                      <w:lang w:val="en-US"/>
                                    </w:rPr>
                                  </w:pPr>
                                  <w:r>
                                    <w:rPr>
                                      <w:sz w:val="20"/>
                                      <w:szCs w:val="20"/>
                                      <w:lang w:val="en-US"/>
                                    </w:rPr>
                                    <w:t>E</w:t>
                                  </w:r>
                                  <w:r>
                                    <w:rPr>
                                      <w:sz w:val="20"/>
                                      <w:szCs w:val="20"/>
                                    </w:rPr>
                                    <w:t>-</w:t>
                                  </w:r>
                                  <w:r>
                                    <w:rPr>
                                      <w:sz w:val="20"/>
                                      <w:szCs w:val="20"/>
                                      <w:lang w:val="en-US"/>
                                    </w:rPr>
                                    <w:t>mail</w:t>
                                  </w:r>
                                  <w:r>
                                    <w:rPr>
                                      <w:sz w:val="20"/>
                                      <w:szCs w:val="20"/>
                                    </w:rPr>
                                    <w:t xml:space="preserve">: </w:t>
                                  </w:r>
                                  <w:hyperlink r:id="rId6">
                                    <w:r>
                                      <w:rPr>
                                        <w:rFonts w:eastAsia="Rosatom"/>
                                        <w:color w:val="0070C0"/>
                                        <w:sz w:val="20"/>
                                        <w:szCs w:val="16"/>
                                        <w:lang w:val="en-US"/>
                                      </w:rPr>
                                      <w:t>iac@kunpp.ru</w:t>
                                    </w:r>
                                  </w:hyperlink>
                                </w:p>
                                <w:p w:rsidR="00D635CA" w:rsidRDefault="00CA3758">
                                  <w:pPr>
                                    <w:pStyle w:val="af4"/>
                                    <w:widowControl w:val="0"/>
                                    <w:tabs>
                                      <w:tab w:val="left" w:pos="8080"/>
                                    </w:tabs>
                                    <w:spacing w:line="240" w:lineRule="auto"/>
                                    <w:ind w:left="4820" w:right="-22"/>
                                    <w:rPr>
                                      <w:rFonts w:eastAsia="Rosatom"/>
                                      <w:color w:val="0070C0"/>
                                      <w:szCs w:val="16"/>
                                      <w:lang w:val="en-US"/>
                                    </w:rPr>
                                  </w:pPr>
                                  <w:hyperlink r:id="rId7">
                                    <w:r w:rsidR="002759FF">
                                      <w:rPr>
                                        <w:rFonts w:eastAsia="Rosatom"/>
                                        <w:color w:val="0070C0"/>
                                        <w:sz w:val="20"/>
                                        <w:szCs w:val="16"/>
                                        <w:lang w:val="en-US"/>
                                      </w:rPr>
                                      <w:t>www.rosenergoatom.ru</w:t>
                                    </w:r>
                                  </w:hyperlink>
                                </w:p>
                                <w:p w:rsidR="00D635CA" w:rsidRDefault="002759FF">
                                  <w:pPr>
                                    <w:pStyle w:val="af4"/>
                                    <w:widowControl w:val="0"/>
                                    <w:tabs>
                                      <w:tab w:val="left" w:pos="8080"/>
                                    </w:tabs>
                                    <w:spacing w:line="240" w:lineRule="auto"/>
                                    <w:ind w:left="4820" w:right="-22"/>
                                    <w:rPr>
                                      <w:rFonts w:eastAsia="Rosatom"/>
                                      <w:color w:val="343433"/>
                                      <w:sz w:val="20"/>
                                      <w:szCs w:val="16"/>
                                    </w:rPr>
                                  </w:pPr>
                                  <w:r>
                                    <w:rPr>
                                      <w:rFonts w:eastAsia="Rosatom"/>
                                      <w:color w:val="343433"/>
                                      <w:sz w:val="20"/>
                                      <w:szCs w:val="16"/>
                                    </w:rPr>
                                    <w:t>______________________________</w:t>
                                  </w:r>
                                </w:p>
                                <w:p w:rsidR="00D635CA" w:rsidRDefault="00D635CA">
                                  <w:pPr>
                                    <w:pStyle w:val="af4"/>
                                    <w:widowControl w:val="0"/>
                                    <w:tabs>
                                      <w:tab w:val="left" w:pos="8080"/>
                                    </w:tabs>
                                    <w:spacing w:line="240" w:lineRule="auto"/>
                                    <w:ind w:left="4820" w:right="-22"/>
                                    <w:rPr>
                                      <w:sz w:val="20"/>
                                      <w:szCs w:val="16"/>
                                    </w:rPr>
                                  </w:pPr>
                                </w:p>
                              </w:txbxContent>
                            </wps:txbx>
                            <wps:bodyPr anchor="t">
                              <a:noAutofit/>
                            </wps:bodyPr>
                          </wps:wsp>
                        </a:graphicData>
                      </a:graphic>
                    </wp:anchor>
                  </w:drawing>
                </mc:Choice>
                <mc:Fallback>
                  <w:pict>
                    <v:rect id="shape_0" ID="Надпись 4" path="m0,0l-2147483645,0l-2147483645,-2147483646l0,-2147483646xe" stroked="f" o:allowincell="t" style="position:absolute;margin-left:-22.35pt;margin-top:1.1pt;width:505.35pt;height:114.8pt;mso-wrap-style:square;v-text-anchor:top;mso-position-horizontal-relative:margin" wp14:anchorId="472E726C">
                      <v:fill o:detectmouseclick="t" on="false"/>
                      <v:stroke color="#3465a4" weight="6480" joinstyle="round" endcap="flat"/>
                      <v:textbo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Style21"/>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sz w:val="20"/>
                                <w:szCs w:val="20"/>
                              </w:rPr>
                            </w:r>
                          </w:p>
                          <w:p>
                            <w:pPr>
                              <w:pStyle w:val="Style21"/>
                              <w:widowControl w:val="false"/>
                              <w:tabs>
                                <w:tab w:val="clear" w:pos="720"/>
                                <w:tab w:val="left" w:pos="8080" w:leader="none"/>
                              </w:tabs>
                              <w:spacing w:lineRule="auto" w:line="240"/>
                              <w:ind w:left="4820" w:right="-22" w:hanging="0"/>
                              <w:rPr>
                                <w:sz w:val="20"/>
                                <w:szCs w:val="20"/>
                              </w:rPr>
                            </w:pPr>
                            <w:r>
                              <w:rPr>
                                <w:sz w:val="20"/>
                                <w:szCs w:val="20"/>
                              </w:rPr>
                              <w:t>Тел./ факс: +7 (47131) 4-95-41,</w:t>
                            </w:r>
                          </w:p>
                          <w:p>
                            <w:pPr>
                              <w:pStyle w:val="Style21"/>
                              <w:widowControl w:val="false"/>
                              <w:tabs>
                                <w:tab w:val="clear" w:pos="720"/>
                                <w:tab w:val="left" w:pos="8080" w:leader="none"/>
                              </w:tabs>
                              <w:spacing w:lineRule="auto" w:line="240"/>
                              <w:ind w:left="4820" w:right="-22" w:hanging="0"/>
                              <w:rPr>
                                <w:rFonts w:eastAsia="Rosatom"/>
                                <w:color w:val="0070C0"/>
                                <w:sz w:val="20"/>
                                <w:szCs w:val="16"/>
                                <w:lang w:val="en-US"/>
                              </w:rPr>
                            </w:pPr>
                            <w:r>
                              <w:rPr>
                                <w:sz w:val="20"/>
                                <w:szCs w:val="20"/>
                                <w:lang w:val="en-US"/>
                              </w:rPr>
                              <w:t>E</w:t>
                            </w:r>
                            <w:r>
                              <w:rPr>
                                <w:sz w:val="20"/>
                                <w:szCs w:val="20"/>
                              </w:rPr>
                              <w:t>-</w:t>
                            </w:r>
                            <w:r>
                              <w:rPr>
                                <w:sz w:val="20"/>
                                <w:szCs w:val="20"/>
                                <w:lang w:val="en-US"/>
                              </w:rPr>
                              <w:t>mail</w:t>
                            </w:r>
                            <w:r>
                              <w:rPr>
                                <w:sz w:val="20"/>
                                <w:szCs w:val="20"/>
                              </w:rPr>
                              <w:t xml:space="preserve">: </w:t>
                            </w:r>
                            <w:hyperlink r:id="rId8">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Fonts w:eastAsia="Rosatom"/>
                                <w:color w:val="0070C0"/>
                                <w:szCs w:val="16"/>
                                <w:lang w:val="en-US"/>
                              </w:rPr>
                            </w:pPr>
                            <w:hyperlink r:id="rId9">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r>
                          </w:p>
                        </w:txbxContent>
                      </v:textbox>
                      <w10:wrap type="none"/>
                    </v:rect>
                  </w:pict>
                </mc:Fallback>
              </mc:AlternateContent>
            </w:r>
          </w:p>
        </w:tc>
        <w:tc>
          <w:tcPr>
            <w:tcW w:w="3673" w:type="dxa"/>
            <w:shd w:val="clear" w:color="auto" w:fill="auto"/>
          </w:tcPr>
          <w:p w:rsidR="00D635CA" w:rsidRDefault="00D635CA">
            <w:pPr>
              <w:widowControl w:val="0"/>
              <w:contextualSpacing/>
              <w:rPr>
                <w:b/>
                <w:sz w:val="16"/>
                <w:szCs w:val="16"/>
                <w:lang w:val="en-US"/>
              </w:rPr>
            </w:pPr>
          </w:p>
        </w:tc>
      </w:tr>
    </w:tbl>
    <w:p w:rsidR="00D635CA" w:rsidRDefault="00D635CA">
      <w:pPr>
        <w:spacing w:before="80" w:after="80"/>
        <w:rPr>
          <w:rFonts w:eastAsia="Rosatom"/>
          <w:color w:val="343433"/>
          <w:sz w:val="24"/>
          <w:szCs w:val="24"/>
        </w:rPr>
      </w:pPr>
    </w:p>
    <w:p w:rsidR="00D635CA" w:rsidRDefault="00D635CA">
      <w:pPr>
        <w:spacing w:before="80" w:after="80"/>
        <w:rPr>
          <w:rFonts w:eastAsia="Rosatom"/>
          <w:color w:val="343433"/>
          <w:sz w:val="24"/>
          <w:szCs w:val="24"/>
        </w:rPr>
      </w:pPr>
    </w:p>
    <w:p w:rsidR="00D635CA" w:rsidRDefault="002759FF">
      <w:pPr>
        <w:spacing w:before="80" w:after="80"/>
        <w:rPr>
          <w:rFonts w:eastAsia="Rosatom"/>
          <w:color w:val="343433"/>
          <w:sz w:val="24"/>
          <w:szCs w:val="24"/>
        </w:rPr>
      </w:pPr>
      <w:r>
        <w:rPr>
          <w:rFonts w:eastAsia="Rosatom"/>
          <w:color w:val="343433"/>
          <w:sz w:val="24"/>
          <w:szCs w:val="24"/>
        </w:rPr>
        <w:t>ПРЕСС-РЕЛИЗ</w:t>
      </w:r>
    </w:p>
    <w:p w:rsidR="00D635CA" w:rsidRPr="007027AF" w:rsidRDefault="00FE2FE8">
      <w:pPr>
        <w:spacing w:after="120" w:line="218" w:lineRule="auto"/>
        <w:ind w:right="1503" w:hanging="11"/>
        <w:rPr>
          <w:rFonts w:eastAsia="Rosatom"/>
          <w:b/>
          <w:color w:val="343433"/>
          <w:sz w:val="24"/>
          <w:szCs w:val="24"/>
        </w:rPr>
      </w:pPr>
      <w:r>
        <w:rPr>
          <w:rFonts w:eastAsia="Rosatom"/>
          <w:b/>
          <w:color w:val="343433"/>
          <w:sz w:val="24"/>
          <w:szCs w:val="24"/>
        </w:rPr>
        <w:t>04</w:t>
      </w:r>
      <w:r w:rsidR="002759FF" w:rsidRPr="007027AF">
        <w:rPr>
          <w:rFonts w:eastAsia="Rosatom"/>
          <w:b/>
          <w:color w:val="343433"/>
          <w:sz w:val="24"/>
          <w:szCs w:val="24"/>
        </w:rPr>
        <w:t>.0</w:t>
      </w:r>
      <w:r>
        <w:rPr>
          <w:rFonts w:eastAsia="Rosatom"/>
          <w:b/>
          <w:color w:val="343433"/>
          <w:sz w:val="24"/>
          <w:szCs w:val="24"/>
        </w:rPr>
        <w:t>8</w:t>
      </w:r>
      <w:r w:rsidR="002759FF" w:rsidRPr="007027AF">
        <w:rPr>
          <w:rFonts w:eastAsia="Rosatom"/>
          <w:b/>
          <w:color w:val="343433"/>
          <w:sz w:val="24"/>
          <w:szCs w:val="24"/>
        </w:rPr>
        <w:t>.2022</w:t>
      </w:r>
    </w:p>
    <w:p w:rsidR="00FE2FE8" w:rsidRDefault="00FE2FE8" w:rsidP="000F6CF0">
      <w:pPr>
        <w:spacing w:after="120" w:line="240" w:lineRule="auto"/>
        <w:jc w:val="both"/>
        <w:rPr>
          <w:rFonts w:eastAsia="Rosatom"/>
          <w:b/>
          <w:color w:val="343433"/>
          <w:sz w:val="24"/>
          <w:szCs w:val="24"/>
        </w:rPr>
      </w:pPr>
      <w:r w:rsidRPr="00FE2FE8">
        <w:rPr>
          <w:rFonts w:eastAsia="Rosatom"/>
          <w:b/>
          <w:color w:val="343433"/>
          <w:sz w:val="24"/>
          <w:szCs w:val="24"/>
        </w:rPr>
        <w:t>Участникам поискового отряда «Высота» Курской АЭС вручены государственные награды</w:t>
      </w:r>
    </w:p>
    <w:p w:rsidR="00FE2FE8" w:rsidRPr="00FE2FE8" w:rsidRDefault="00FE2FE8" w:rsidP="00FE2FE8">
      <w:pPr>
        <w:spacing w:before="80" w:after="120" w:line="264" w:lineRule="auto"/>
        <w:jc w:val="both"/>
        <w:rPr>
          <w:rFonts w:eastAsia="Rosatom"/>
          <w:color w:val="343433"/>
          <w:sz w:val="24"/>
          <w:szCs w:val="24"/>
        </w:rPr>
      </w:pPr>
      <w:r w:rsidRPr="00FE2FE8">
        <w:rPr>
          <w:rFonts w:eastAsia="Rosatom"/>
          <w:color w:val="343433"/>
          <w:sz w:val="24"/>
          <w:szCs w:val="24"/>
        </w:rPr>
        <w:t xml:space="preserve">Приказом министра обороны РФ Сергея Шойгу участники поискового отряда «Высота» Курской АЭС – инженер РЦ-2 Владимир Некрасов, оператор </w:t>
      </w:r>
      <w:proofErr w:type="spellStart"/>
      <w:r w:rsidRPr="00FE2FE8">
        <w:rPr>
          <w:rFonts w:eastAsia="Rosatom"/>
          <w:color w:val="343433"/>
          <w:sz w:val="24"/>
          <w:szCs w:val="24"/>
        </w:rPr>
        <w:t>спецводоочистки</w:t>
      </w:r>
      <w:proofErr w:type="spellEnd"/>
      <w:r w:rsidRPr="00FE2FE8">
        <w:rPr>
          <w:rFonts w:eastAsia="Rosatom"/>
          <w:color w:val="343433"/>
          <w:sz w:val="24"/>
          <w:szCs w:val="24"/>
        </w:rPr>
        <w:t xml:space="preserve"> </w:t>
      </w:r>
      <w:r w:rsidR="00CA3758">
        <w:rPr>
          <w:rFonts w:eastAsia="Rosatom"/>
          <w:color w:val="343433"/>
          <w:sz w:val="24"/>
          <w:szCs w:val="24"/>
        </w:rPr>
        <w:t xml:space="preserve">химического цеха </w:t>
      </w:r>
      <w:bookmarkStart w:id="0" w:name="_GoBack"/>
      <w:bookmarkEnd w:id="0"/>
      <w:r w:rsidRPr="00FE2FE8">
        <w:rPr>
          <w:rFonts w:eastAsia="Rosatom"/>
          <w:color w:val="343433"/>
          <w:sz w:val="24"/>
          <w:szCs w:val="24"/>
        </w:rPr>
        <w:t>Максим Сухих и начальник цеха по ремонту электротехнического оборудования «</w:t>
      </w:r>
      <w:proofErr w:type="spellStart"/>
      <w:r w:rsidRPr="00FE2FE8">
        <w:rPr>
          <w:rFonts w:eastAsia="Rosatom"/>
          <w:color w:val="343433"/>
          <w:sz w:val="24"/>
          <w:szCs w:val="24"/>
        </w:rPr>
        <w:t>Курскатомэнергоремонт</w:t>
      </w:r>
      <w:proofErr w:type="spellEnd"/>
      <w:r w:rsidRPr="00FE2FE8">
        <w:rPr>
          <w:rFonts w:eastAsia="Rosatom"/>
          <w:color w:val="343433"/>
          <w:sz w:val="24"/>
          <w:szCs w:val="24"/>
        </w:rPr>
        <w:t>» Владимир Морозов награждены нагрудными знаками «За отличие в поисковом движении»* III степени. Этой высокой награды они удостоены за большой личный вклад в</w:t>
      </w:r>
      <w:r w:rsidR="00A837D8">
        <w:rPr>
          <w:rFonts w:eastAsia="Rosatom"/>
          <w:color w:val="343433"/>
          <w:sz w:val="24"/>
          <w:szCs w:val="24"/>
          <w:lang w:val="en-US"/>
        </w:rPr>
        <w:t> </w:t>
      </w:r>
      <w:r w:rsidRPr="00FE2FE8">
        <w:rPr>
          <w:rFonts w:eastAsia="Rosatom"/>
          <w:color w:val="343433"/>
          <w:sz w:val="24"/>
          <w:szCs w:val="24"/>
        </w:rPr>
        <w:t>установление имен погибших и судеб пропавших без вести военнослужащих и</w:t>
      </w:r>
      <w:r w:rsidR="00A837D8">
        <w:rPr>
          <w:rFonts w:eastAsia="Rosatom"/>
          <w:color w:val="343433"/>
          <w:sz w:val="24"/>
          <w:szCs w:val="24"/>
          <w:lang w:val="en-US"/>
        </w:rPr>
        <w:t> </w:t>
      </w:r>
      <w:r w:rsidRPr="00FE2FE8">
        <w:rPr>
          <w:rFonts w:eastAsia="Rosatom"/>
          <w:color w:val="343433"/>
          <w:sz w:val="24"/>
          <w:szCs w:val="24"/>
        </w:rPr>
        <w:t>проявленное при этом усердие. Командир отряда «Высота» Владимир Некрасов также награжден благодарственным письмом Президента РФ за активное участие в организации, подготовке и проведении мероприятий, посвященных</w:t>
      </w:r>
      <w:r>
        <w:rPr>
          <w:rFonts w:eastAsia="Rosatom"/>
          <w:color w:val="343433"/>
          <w:sz w:val="24"/>
          <w:szCs w:val="24"/>
        </w:rPr>
        <w:t> </w:t>
      </w:r>
      <w:r w:rsidRPr="00FE2FE8">
        <w:rPr>
          <w:rFonts w:eastAsia="Rosatom"/>
          <w:color w:val="343433"/>
          <w:sz w:val="24"/>
          <w:szCs w:val="24"/>
        </w:rPr>
        <w:t>75-летию Победы в Великой Отечественной войне.</w:t>
      </w:r>
    </w:p>
    <w:p w:rsidR="00FE2FE8" w:rsidRPr="00FE2FE8" w:rsidRDefault="00FE2FE8" w:rsidP="00FE2FE8">
      <w:pPr>
        <w:spacing w:before="80" w:after="120" w:line="264" w:lineRule="auto"/>
        <w:jc w:val="both"/>
        <w:rPr>
          <w:rFonts w:eastAsia="Rosatom"/>
          <w:color w:val="343433"/>
          <w:sz w:val="24"/>
          <w:szCs w:val="24"/>
        </w:rPr>
      </w:pPr>
      <w:r w:rsidRPr="00FE2FE8">
        <w:rPr>
          <w:rFonts w:eastAsia="Rosatom"/>
          <w:color w:val="343433"/>
          <w:sz w:val="24"/>
          <w:szCs w:val="24"/>
        </w:rPr>
        <w:t>Награды вручены 1 августа на церемонии открытия Межрегиональной поисковой экспедиции «Без срока давности» на Мемориале павших в годы Великой Отечественной войны в городе Курске.</w:t>
      </w:r>
    </w:p>
    <w:p w:rsidR="00FE2FE8" w:rsidRPr="00FE2FE8" w:rsidRDefault="00FE2FE8" w:rsidP="00FE2FE8">
      <w:pPr>
        <w:spacing w:before="80" w:after="120" w:line="264" w:lineRule="auto"/>
        <w:jc w:val="both"/>
        <w:rPr>
          <w:rFonts w:eastAsia="Rosatom"/>
          <w:color w:val="343433"/>
          <w:sz w:val="24"/>
          <w:szCs w:val="24"/>
        </w:rPr>
      </w:pPr>
      <w:r w:rsidRPr="00FE2FE8">
        <w:rPr>
          <w:rFonts w:eastAsia="Rosatom"/>
          <w:color w:val="343433"/>
          <w:sz w:val="24"/>
          <w:szCs w:val="24"/>
        </w:rPr>
        <w:t xml:space="preserve">– В Курской области поисковые отряды начали работать ещё в 1988 году. С тех пор с их помощью удалось увековечить имена более 215 тысяч погибших и пропавших без вести в годы Великой Отечественной войны. </w:t>
      </w:r>
      <w:proofErr w:type="gramStart"/>
      <w:r w:rsidRPr="00FE2FE8">
        <w:rPr>
          <w:rFonts w:eastAsia="Rosatom"/>
          <w:color w:val="343433"/>
          <w:sz w:val="24"/>
          <w:szCs w:val="24"/>
        </w:rPr>
        <w:t>Школу</w:t>
      </w:r>
      <w:r>
        <w:rPr>
          <w:rFonts w:eastAsia="Rosatom"/>
          <w:color w:val="343433"/>
          <w:sz w:val="24"/>
          <w:szCs w:val="24"/>
        </w:rPr>
        <w:t xml:space="preserve"> </w:t>
      </w:r>
      <w:r w:rsidRPr="00FE2FE8">
        <w:rPr>
          <w:rFonts w:eastAsia="Rosatom"/>
          <w:color w:val="343433"/>
          <w:sz w:val="24"/>
          <w:szCs w:val="24"/>
        </w:rPr>
        <w:t>жизни</w:t>
      </w:r>
      <w:r>
        <w:rPr>
          <w:rFonts w:eastAsia="Rosatom"/>
          <w:color w:val="343433"/>
          <w:sz w:val="24"/>
          <w:szCs w:val="24"/>
        </w:rPr>
        <w:t xml:space="preserve"> </w:t>
      </w:r>
      <w:r w:rsidRPr="00FE2FE8">
        <w:rPr>
          <w:rFonts w:eastAsia="Rosatom"/>
          <w:color w:val="343433"/>
          <w:sz w:val="24"/>
          <w:szCs w:val="24"/>
        </w:rPr>
        <w:t>в</w:t>
      </w:r>
      <w:r>
        <w:rPr>
          <w:rFonts w:eastAsia="Rosatom"/>
          <w:color w:val="343433"/>
          <w:sz w:val="24"/>
          <w:szCs w:val="24"/>
        </w:rPr>
        <w:t> </w:t>
      </w:r>
      <w:r w:rsidRPr="00FE2FE8">
        <w:rPr>
          <w:rFonts w:eastAsia="Rosatom"/>
          <w:color w:val="343433"/>
          <w:sz w:val="24"/>
          <w:szCs w:val="24"/>
        </w:rPr>
        <w:t xml:space="preserve">поисковых отрядах за это время прошли 20 тысяч молодых курян, – </w:t>
      </w:r>
      <w:proofErr w:type="gramEnd"/>
      <w:r w:rsidRPr="00FE2FE8">
        <w:rPr>
          <w:rFonts w:eastAsia="Rosatom"/>
          <w:color w:val="343433"/>
          <w:sz w:val="24"/>
          <w:szCs w:val="24"/>
        </w:rPr>
        <w:t xml:space="preserve">сообщил на торжественной церемонии заместитель губернатора Виктор </w:t>
      </w:r>
      <w:proofErr w:type="spellStart"/>
      <w:r w:rsidRPr="00FE2FE8">
        <w:rPr>
          <w:rFonts w:eastAsia="Rosatom"/>
          <w:color w:val="343433"/>
          <w:sz w:val="24"/>
          <w:szCs w:val="24"/>
        </w:rPr>
        <w:t>Карамышев</w:t>
      </w:r>
      <w:proofErr w:type="spellEnd"/>
      <w:r w:rsidRPr="00FE2FE8">
        <w:rPr>
          <w:rFonts w:eastAsia="Rosatom"/>
          <w:color w:val="343433"/>
          <w:sz w:val="24"/>
          <w:szCs w:val="24"/>
        </w:rPr>
        <w:t>.</w:t>
      </w:r>
    </w:p>
    <w:p w:rsidR="00FE2FE8" w:rsidRPr="00FE2FE8" w:rsidRDefault="00FE2FE8" w:rsidP="00FE2FE8">
      <w:pPr>
        <w:spacing w:before="80" w:after="120" w:line="264" w:lineRule="auto"/>
        <w:jc w:val="both"/>
        <w:rPr>
          <w:rFonts w:eastAsia="Rosatom"/>
          <w:color w:val="343433"/>
          <w:sz w:val="24"/>
          <w:szCs w:val="24"/>
        </w:rPr>
      </w:pPr>
      <w:r w:rsidRPr="00FE2FE8">
        <w:rPr>
          <w:rFonts w:eastAsia="Rosatom"/>
          <w:color w:val="343433"/>
          <w:sz w:val="24"/>
          <w:szCs w:val="24"/>
        </w:rPr>
        <w:t>Поисковый отряд Курской АЭС проводит свою работу с 2014 года и входит в</w:t>
      </w:r>
      <w:r>
        <w:rPr>
          <w:rFonts w:eastAsia="Rosatom"/>
          <w:color w:val="343433"/>
          <w:sz w:val="24"/>
          <w:szCs w:val="24"/>
        </w:rPr>
        <w:t> </w:t>
      </w:r>
      <w:r w:rsidRPr="00FE2FE8">
        <w:rPr>
          <w:rFonts w:eastAsia="Rosatom"/>
          <w:color w:val="343433"/>
          <w:sz w:val="24"/>
          <w:szCs w:val="24"/>
        </w:rPr>
        <w:t>пятерку лучших в области, является активным участником объединения поисковых отрядов российских АЭС. Активисты отряда каждое лето выезжают на поля былых сражений и ведут раскопки. За время поисковых вахт курские атомщики обнаружили больше 200 останков и установили судьбы 11 защитников Отечества. При личном участии членов ПО «Высота» останки были переданы на родину героев их родственникам для погребения. 120 останков военнослужащих Вермахта переданы представителям Народного союза Германии. Во время раскопок поисковики находят и опасные боеприпасы времен ВОВ. Для</w:t>
      </w:r>
      <w:r>
        <w:rPr>
          <w:rFonts w:eastAsia="Rosatom"/>
          <w:color w:val="343433"/>
          <w:sz w:val="24"/>
          <w:szCs w:val="24"/>
        </w:rPr>
        <w:t> </w:t>
      </w:r>
      <w:r w:rsidRPr="00FE2FE8">
        <w:rPr>
          <w:rFonts w:eastAsia="Rosatom"/>
          <w:color w:val="343433"/>
          <w:sz w:val="24"/>
          <w:szCs w:val="24"/>
        </w:rPr>
        <w:t xml:space="preserve">разминирования сложных взрывоопасных предметов приглашают специалистов-саперов. </w:t>
      </w:r>
    </w:p>
    <w:p w:rsidR="00FE2FE8" w:rsidRPr="00FE2FE8" w:rsidRDefault="00FE2FE8" w:rsidP="00FE2FE8">
      <w:pPr>
        <w:spacing w:before="80" w:after="120" w:line="264" w:lineRule="auto"/>
        <w:jc w:val="both"/>
        <w:rPr>
          <w:rFonts w:eastAsia="Rosatom"/>
          <w:color w:val="343433"/>
          <w:sz w:val="24"/>
          <w:szCs w:val="24"/>
        </w:rPr>
      </w:pPr>
      <w:r w:rsidRPr="00FE2FE8">
        <w:rPr>
          <w:rFonts w:eastAsia="Rosatom"/>
          <w:color w:val="343433"/>
          <w:sz w:val="24"/>
          <w:szCs w:val="24"/>
        </w:rPr>
        <w:t xml:space="preserve">– Поисковая работа – это состояние души. Наша задача – не только избавить землю от смертоносного оружия и вернуть память о без вести пропавших воинах их родственникам, но и сохранить достоверную память о тех событиях для потомков. А это невозможно без формирования чувства патриотизма </w:t>
      </w:r>
      <w:r w:rsidRPr="00FE2FE8">
        <w:rPr>
          <w:rFonts w:eastAsia="Rosatom"/>
          <w:color w:val="343433"/>
          <w:sz w:val="24"/>
          <w:szCs w:val="24"/>
        </w:rPr>
        <w:lastRenderedPageBreak/>
        <w:t>и</w:t>
      </w:r>
      <w:r>
        <w:rPr>
          <w:rFonts w:eastAsia="Rosatom"/>
          <w:color w:val="343433"/>
          <w:sz w:val="24"/>
          <w:szCs w:val="24"/>
        </w:rPr>
        <w:t> </w:t>
      </w:r>
      <w:r w:rsidRPr="00FE2FE8">
        <w:rPr>
          <w:rFonts w:eastAsia="Rosatom"/>
          <w:color w:val="343433"/>
          <w:sz w:val="24"/>
          <w:szCs w:val="24"/>
        </w:rPr>
        <w:t>гражданской ответственности подрастающего поколения. Поэтому, помимо поисковой работы, мы регулярно организуем патриотические занятия с</w:t>
      </w:r>
      <w:r>
        <w:rPr>
          <w:rFonts w:eastAsia="Rosatom"/>
          <w:color w:val="343433"/>
          <w:sz w:val="24"/>
          <w:szCs w:val="24"/>
        </w:rPr>
        <w:t> </w:t>
      </w:r>
      <w:r w:rsidRPr="00FE2FE8">
        <w:rPr>
          <w:rFonts w:eastAsia="Rosatom"/>
          <w:color w:val="343433"/>
          <w:sz w:val="24"/>
          <w:szCs w:val="24"/>
        </w:rPr>
        <w:t>молодежью, – поделился командир отряда Владимир Некрасов.</w:t>
      </w:r>
    </w:p>
    <w:p w:rsidR="00FE2FE8" w:rsidRPr="00FE2FE8" w:rsidRDefault="00FE2FE8" w:rsidP="00FE2FE8">
      <w:pPr>
        <w:spacing w:before="80" w:after="120" w:line="264" w:lineRule="auto"/>
        <w:jc w:val="both"/>
        <w:rPr>
          <w:rFonts w:eastAsia="Rosatom"/>
          <w:color w:val="343433"/>
          <w:sz w:val="24"/>
          <w:szCs w:val="24"/>
        </w:rPr>
      </w:pPr>
      <w:r w:rsidRPr="00FE2FE8">
        <w:rPr>
          <w:rFonts w:eastAsia="Rosatom"/>
          <w:color w:val="343433"/>
          <w:sz w:val="24"/>
          <w:szCs w:val="24"/>
        </w:rPr>
        <w:t xml:space="preserve">В июле текущего года участники отряда «Высота» в </w:t>
      </w:r>
      <w:proofErr w:type="spellStart"/>
      <w:r w:rsidRPr="00FE2FE8">
        <w:rPr>
          <w:rFonts w:eastAsia="Rosatom"/>
          <w:color w:val="343433"/>
          <w:sz w:val="24"/>
          <w:szCs w:val="24"/>
        </w:rPr>
        <w:t>Поныровском</w:t>
      </w:r>
      <w:proofErr w:type="spellEnd"/>
      <w:r w:rsidRPr="00FE2FE8">
        <w:rPr>
          <w:rFonts w:eastAsia="Rosatom"/>
          <w:color w:val="343433"/>
          <w:sz w:val="24"/>
          <w:szCs w:val="24"/>
        </w:rPr>
        <w:t xml:space="preserve"> районе на</w:t>
      </w:r>
      <w:r>
        <w:rPr>
          <w:rFonts w:eastAsia="Rosatom"/>
          <w:color w:val="343433"/>
          <w:sz w:val="24"/>
          <w:szCs w:val="24"/>
        </w:rPr>
        <w:t> </w:t>
      </w:r>
      <w:r w:rsidRPr="00FE2FE8">
        <w:rPr>
          <w:rFonts w:eastAsia="Rosatom"/>
          <w:color w:val="343433"/>
          <w:sz w:val="24"/>
          <w:szCs w:val="24"/>
        </w:rPr>
        <w:t>северном фасе Курской дуги обнаружили останки 8 солдат Красной армии и</w:t>
      </w:r>
      <w:r>
        <w:rPr>
          <w:rFonts w:eastAsia="Rosatom"/>
          <w:color w:val="343433"/>
          <w:sz w:val="24"/>
          <w:szCs w:val="24"/>
        </w:rPr>
        <w:t> </w:t>
      </w:r>
      <w:r w:rsidRPr="00FE2FE8">
        <w:rPr>
          <w:rFonts w:eastAsia="Rosatom"/>
          <w:color w:val="343433"/>
          <w:sz w:val="24"/>
          <w:szCs w:val="24"/>
        </w:rPr>
        <w:t>одного солдата Вермахта. Поиски останков в этом районе продолжаются.</w:t>
      </w:r>
    </w:p>
    <w:p w:rsidR="00FE2FE8" w:rsidRPr="00FE2FE8" w:rsidRDefault="00FE2FE8" w:rsidP="00FE2FE8">
      <w:pPr>
        <w:spacing w:before="80" w:after="80" w:line="252" w:lineRule="auto"/>
        <w:jc w:val="both"/>
        <w:rPr>
          <w:rFonts w:eastAsia="Rosatom"/>
          <w:color w:val="343433"/>
          <w:sz w:val="24"/>
          <w:szCs w:val="24"/>
        </w:rPr>
      </w:pPr>
    </w:p>
    <w:p w:rsidR="00FE2FE8" w:rsidRPr="00FE2FE8" w:rsidRDefault="00FE2FE8" w:rsidP="00FE2FE8">
      <w:pPr>
        <w:spacing w:before="80" w:after="80" w:line="252" w:lineRule="auto"/>
        <w:jc w:val="both"/>
        <w:rPr>
          <w:rFonts w:eastAsia="Rosatom"/>
          <w:color w:val="343433"/>
          <w:szCs w:val="24"/>
        </w:rPr>
      </w:pPr>
      <w:r w:rsidRPr="00FE2FE8">
        <w:rPr>
          <w:rFonts w:eastAsia="Rosatom"/>
          <w:color w:val="343433"/>
          <w:szCs w:val="24"/>
        </w:rPr>
        <w:t>* Награда учреждена в декабре 2007 года и имеет три степени, которыми награждают последовательно. Для того чтобы ее получить, нужно активно участвовать в поисковой работе не менее трех лет и добиться существенных результатов. Награждают таким знаком как военных, так и гражданских лиц по представлению комиссии Минобороны по</w:t>
      </w:r>
      <w:r>
        <w:rPr>
          <w:rFonts w:eastAsia="Rosatom"/>
          <w:color w:val="343433"/>
          <w:szCs w:val="24"/>
        </w:rPr>
        <w:t> </w:t>
      </w:r>
      <w:r w:rsidRPr="00FE2FE8">
        <w:rPr>
          <w:rFonts w:eastAsia="Rosatom"/>
          <w:color w:val="343433"/>
          <w:szCs w:val="24"/>
        </w:rPr>
        <w:t>увековечению памяти погибших при защите Отечества.</w:t>
      </w:r>
    </w:p>
    <w:p w:rsidR="00D635CA" w:rsidRDefault="002759FF" w:rsidP="000F6CF0">
      <w:pPr>
        <w:spacing w:before="240" w:after="120"/>
        <w:jc w:val="right"/>
        <w:rPr>
          <w:rFonts w:eastAsia="Rosatom"/>
          <w:b/>
          <w:color w:val="343433"/>
          <w:sz w:val="24"/>
          <w:szCs w:val="24"/>
        </w:rPr>
      </w:pPr>
      <w:r>
        <w:rPr>
          <w:rFonts w:eastAsia="Rosatom"/>
          <w:b/>
          <w:i/>
          <w:color w:val="343433"/>
          <w:sz w:val="24"/>
          <w:szCs w:val="24"/>
        </w:rPr>
        <w:t>Управление информации и общественных связей Курской АЭС</w:t>
      </w:r>
    </w:p>
    <w:sectPr w:rsidR="00D635CA">
      <w:pgSz w:w="11906" w:h="16838"/>
      <w:pgMar w:top="1134" w:right="1440" w:bottom="851" w:left="1440" w:header="0" w:footer="0" w:gutter="0"/>
      <w:pgNumType w:start="1"/>
      <w:cols w:space="720"/>
      <w:formProt w:val="0"/>
      <w:docGrid w:linePitch="1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Devanagari">
    <w:altName w:val="Nirmala UI"/>
    <w:panose1 w:val="00000000000000000000"/>
    <w:charset w:val="00"/>
    <w:family w:val="roman"/>
    <w:notTrueType/>
    <w:pitch w:val="default"/>
  </w:font>
  <w:font w:name="Liberation Sans">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HiddenHorzOCl">
    <w:altName w:val="Cambria"/>
    <w:charset w:val="01"/>
    <w:family w:val="roman"/>
    <w:pitch w:val="default"/>
  </w:font>
  <w:font w:name="Trebuchet MS">
    <w:panose1 w:val="020B0603020202020204"/>
    <w:charset w:val="CC"/>
    <w:family w:val="swiss"/>
    <w:pitch w:val="variable"/>
    <w:sig w:usb0="00000687" w:usb1="00000000" w:usb2="00000000" w:usb3="00000000" w:csb0="0000009F" w:csb1="00000000"/>
  </w:font>
  <w:font w:name="Rosatom">
    <w:panose1 w:val="020B0503040504020204"/>
    <w:charset w:val="CC"/>
    <w:family w:val="swiss"/>
    <w:pitch w:val="variable"/>
    <w:sig w:usb0="A00002FF" w:usb1="5000207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CA"/>
    <w:rsid w:val="000F6CF0"/>
    <w:rsid w:val="002759FF"/>
    <w:rsid w:val="004027D6"/>
    <w:rsid w:val="007027AF"/>
    <w:rsid w:val="00897C7A"/>
    <w:rsid w:val="00A837D8"/>
    <w:rsid w:val="00CA3758"/>
    <w:rsid w:val="00D635CA"/>
    <w:rsid w:val="00EA75FB"/>
    <w:rsid w:val="00FE2F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9F31"/>
  <w15:docId w15:val="{464CBCB2-D9ED-4F14-B154-46BBDE31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ru-RU" w:eastAsia="ru-R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3CC"/>
    <w:pPr>
      <w:spacing w:line="276" w:lineRule="auto"/>
    </w:pPr>
    <w:rPr>
      <w:sz w:val="22"/>
    </w:rPr>
  </w:style>
  <w:style w:type="paragraph" w:styleId="1">
    <w:name w:val="heading 1"/>
    <w:basedOn w:val="a"/>
    <w:next w:val="a"/>
    <w:qFormat/>
    <w:rsid w:val="00F223CC"/>
    <w:pPr>
      <w:keepNext/>
      <w:keepLines/>
      <w:spacing w:before="400" w:after="120"/>
      <w:outlineLvl w:val="0"/>
    </w:pPr>
    <w:rPr>
      <w:sz w:val="40"/>
      <w:szCs w:val="40"/>
    </w:rPr>
  </w:style>
  <w:style w:type="paragraph" w:styleId="2">
    <w:name w:val="heading 2"/>
    <w:basedOn w:val="a"/>
    <w:next w:val="a"/>
    <w:qFormat/>
    <w:rsid w:val="00F223CC"/>
    <w:pPr>
      <w:keepNext/>
      <w:keepLines/>
      <w:spacing w:before="360" w:after="120"/>
      <w:outlineLvl w:val="1"/>
    </w:pPr>
    <w:rPr>
      <w:sz w:val="32"/>
      <w:szCs w:val="32"/>
    </w:rPr>
  </w:style>
  <w:style w:type="paragraph" w:styleId="3">
    <w:name w:val="heading 3"/>
    <w:basedOn w:val="a"/>
    <w:next w:val="a"/>
    <w:qFormat/>
    <w:rsid w:val="00F223CC"/>
    <w:pPr>
      <w:keepNext/>
      <w:keepLines/>
      <w:spacing w:before="320" w:after="80"/>
      <w:outlineLvl w:val="2"/>
    </w:pPr>
    <w:rPr>
      <w:color w:val="434343"/>
      <w:sz w:val="28"/>
      <w:szCs w:val="28"/>
    </w:rPr>
  </w:style>
  <w:style w:type="paragraph" w:styleId="4">
    <w:name w:val="heading 4"/>
    <w:basedOn w:val="a"/>
    <w:next w:val="a"/>
    <w:qFormat/>
    <w:rsid w:val="00F223CC"/>
    <w:pPr>
      <w:keepNext/>
      <w:keepLines/>
      <w:spacing w:before="280" w:after="80"/>
      <w:outlineLvl w:val="3"/>
    </w:pPr>
    <w:rPr>
      <w:color w:val="666666"/>
      <w:sz w:val="24"/>
      <w:szCs w:val="24"/>
    </w:rPr>
  </w:style>
  <w:style w:type="paragraph" w:styleId="5">
    <w:name w:val="heading 5"/>
    <w:basedOn w:val="a"/>
    <w:next w:val="a"/>
    <w:qFormat/>
    <w:rsid w:val="00F223CC"/>
    <w:pPr>
      <w:keepNext/>
      <w:keepLines/>
      <w:spacing w:before="240" w:after="80"/>
      <w:outlineLvl w:val="4"/>
    </w:pPr>
    <w:rPr>
      <w:color w:val="666666"/>
    </w:rPr>
  </w:style>
  <w:style w:type="paragraph" w:styleId="6">
    <w:name w:val="heading 6"/>
    <w:basedOn w:val="a"/>
    <w:next w:val="a"/>
    <w:qFormat/>
    <w:rsid w:val="00F223C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529F5"/>
    <w:rPr>
      <w:rFonts w:ascii="Segoe UI" w:hAnsi="Segoe UI" w:cs="Segoe UI"/>
      <w:sz w:val="18"/>
      <w:szCs w:val="18"/>
    </w:rPr>
  </w:style>
  <w:style w:type="character" w:styleId="a4">
    <w:name w:val="annotation reference"/>
    <w:basedOn w:val="a0"/>
    <w:uiPriority w:val="99"/>
    <w:semiHidden/>
    <w:unhideWhenUsed/>
    <w:qFormat/>
    <w:rsid w:val="007829CB"/>
    <w:rPr>
      <w:sz w:val="16"/>
      <w:szCs w:val="16"/>
    </w:rPr>
  </w:style>
  <w:style w:type="character" w:customStyle="1" w:styleId="a5">
    <w:name w:val="Текст примечания Знак"/>
    <w:basedOn w:val="a0"/>
    <w:uiPriority w:val="99"/>
    <w:semiHidden/>
    <w:qFormat/>
    <w:rsid w:val="007829CB"/>
    <w:rPr>
      <w:sz w:val="20"/>
      <w:szCs w:val="20"/>
    </w:rPr>
  </w:style>
  <w:style w:type="character" w:customStyle="1" w:styleId="a6">
    <w:name w:val="Тема примечания Знак"/>
    <w:basedOn w:val="a5"/>
    <w:uiPriority w:val="99"/>
    <w:semiHidden/>
    <w:qFormat/>
    <w:rsid w:val="007829CB"/>
    <w:rPr>
      <w:b/>
      <w:bCs/>
      <w:sz w:val="20"/>
      <w:szCs w:val="20"/>
    </w:rPr>
  </w:style>
  <w:style w:type="character" w:customStyle="1" w:styleId="a7">
    <w:name w:val="Текст Знак"/>
    <w:basedOn w:val="a0"/>
    <w:uiPriority w:val="99"/>
    <w:semiHidden/>
    <w:qFormat/>
    <w:rsid w:val="00F03DAF"/>
    <w:rPr>
      <w:rFonts w:ascii="Calibri" w:eastAsiaTheme="minorHAnsi" w:hAnsi="Calibri" w:cstheme="minorBidi"/>
      <w:szCs w:val="21"/>
      <w:lang w:val="ru-RU" w:eastAsia="en-US"/>
    </w:rPr>
  </w:style>
  <w:style w:type="character" w:customStyle="1" w:styleId="-">
    <w:name w:val="Интернет-ссылка"/>
    <w:basedOn w:val="a0"/>
    <w:uiPriority w:val="99"/>
    <w:unhideWhenUsed/>
    <w:rsid w:val="00C30EB8"/>
    <w:rPr>
      <w:color w:val="0000FF"/>
      <w:u w:val="single"/>
    </w:rPr>
  </w:style>
  <w:style w:type="character" w:styleId="a8">
    <w:name w:val="Emphasis"/>
    <w:basedOn w:val="a0"/>
    <w:uiPriority w:val="20"/>
    <w:qFormat/>
    <w:rsid w:val="00794B65"/>
    <w:rPr>
      <w:i/>
      <w:iCs/>
    </w:rPr>
  </w:style>
  <w:style w:type="paragraph" w:styleId="a9">
    <w:name w:val="Title"/>
    <w:basedOn w:val="a"/>
    <w:next w:val="aa"/>
    <w:qFormat/>
    <w:rsid w:val="00F223CC"/>
    <w:pPr>
      <w:keepNext/>
      <w:keepLines/>
      <w:spacing w:after="60"/>
    </w:pPr>
    <w:rPr>
      <w:sz w:val="52"/>
      <w:szCs w:val="52"/>
    </w:rPr>
  </w:style>
  <w:style w:type="paragraph" w:styleId="aa">
    <w:name w:val="Body Text"/>
    <w:basedOn w:val="a"/>
    <w:pPr>
      <w:spacing w:after="140"/>
    </w:pPr>
  </w:style>
  <w:style w:type="paragraph" w:styleId="ab">
    <w:name w:val="List"/>
    <w:basedOn w:val="aa"/>
    <w:rPr>
      <w:rFonts w:cs="Noto Sans Devanagari"/>
    </w:rPr>
  </w:style>
  <w:style w:type="paragraph" w:styleId="ac">
    <w:name w:val="caption"/>
    <w:basedOn w:val="a"/>
    <w:qFormat/>
    <w:pPr>
      <w:suppressLineNumbers/>
      <w:spacing w:before="120" w:after="120"/>
    </w:pPr>
    <w:rPr>
      <w:rFonts w:cs="Noto Sans Devanagari"/>
      <w:i/>
      <w:iCs/>
      <w:sz w:val="24"/>
      <w:szCs w:val="24"/>
    </w:rPr>
  </w:style>
  <w:style w:type="paragraph" w:styleId="ad">
    <w:name w:val="index heading"/>
    <w:basedOn w:val="a"/>
    <w:qFormat/>
    <w:pPr>
      <w:suppressLineNumbers/>
    </w:pPr>
    <w:rPr>
      <w:rFonts w:cs="Noto Sans Devanagari"/>
    </w:rPr>
  </w:style>
  <w:style w:type="paragraph" w:customStyle="1" w:styleId="10">
    <w:name w:val="Заголовок1"/>
    <w:basedOn w:val="a"/>
    <w:next w:val="aa"/>
    <w:qFormat/>
    <w:pPr>
      <w:keepNext/>
      <w:spacing w:before="240" w:after="120"/>
    </w:pPr>
    <w:rPr>
      <w:rFonts w:ascii="Liberation Sans" w:eastAsia="Tahoma" w:hAnsi="Liberation Sans" w:cs="Noto Sans Devanagari"/>
      <w:sz w:val="28"/>
      <w:szCs w:val="28"/>
    </w:rPr>
  </w:style>
  <w:style w:type="paragraph" w:styleId="ae">
    <w:name w:val="Subtitle"/>
    <w:basedOn w:val="a"/>
    <w:next w:val="a"/>
    <w:qFormat/>
    <w:rsid w:val="00F223CC"/>
    <w:pPr>
      <w:keepNext/>
      <w:keepLines/>
      <w:spacing w:after="320"/>
    </w:pPr>
    <w:rPr>
      <w:color w:val="666666"/>
      <w:sz w:val="30"/>
      <w:szCs w:val="30"/>
    </w:rPr>
  </w:style>
  <w:style w:type="paragraph" w:styleId="af">
    <w:name w:val="Balloon Text"/>
    <w:basedOn w:val="a"/>
    <w:uiPriority w:val="99"/>
    <w:semiHidden/>
    <w:unhideWhenUsed/>
    <w:qFormat/>
    <w:rsid w:val="008529F5"/>
    <w:pPr>
      <w:spacing w:line="240" w:lineRule="auto"/>
    </w:pPr>
    <w:rPr>
      <w:rFonts w:ascii="Segoe UI" w:hAnsi="Segoe UI" w:cs="Segoe UI"/>
      <w:sz w:val="18"/>
      <w:szCs w:val="18"/>
    </w:rPr>
  </w:style>
  <w:style w:type="paragraph" w:styleId="af0">
    <w:name w:val="annotation text"/>
    <w:basedOn w:val="a"/>
    <w:uiPriority w:val="99"/>
    <w:semiHidden/>
    <w:unhideWhenUsed/>
    <w:qFormat/>
    <w:rsid w:val="007829CB"/>
    <w:pPr>
      <w:spacing w:line="240" w:lineRule="auto"/>
    </w:pPr>
    <w:rPr>
      <w:sz w:val="20"/>
      <w:szCs w:val="20"/>
    </w:rPr>
  </w:style>
  <w:style w:type="paragraph" w:styleId="af1">
    <w:name w:val="annotation subject"/>
    <w:basedOn w:val="af0"/>
    <w:next w:val="af0"/>
    <w:uiPriority w:val="99"/>
    <w:semiHidden/>
    <w:unhideWhenUsed/>
    <w:qFormat/>
    <w:rsid w:val="007829CB"/>
    <w:rPr>
      <w:b/>
      <w:bCs/>
    </w:rPr>
  </w:style>
  <w:style w:type="paragraph" w:styleId="af2">
    <w:name w:val="Plain Text"/>
    <w:basedOn w:val="a"/>
    <w:uiPriority w:val="99"/>
    <w:semiHidden/>
    <w:unhideWhenUsed/>
    <w:qFormat/>
    <w:rsid w:val="00F03DAF"/>
    <w:pPr>
      <w:spacing w:line="240" w:lineRule="auto"/>
    </w:pPr>
    <w:rPr>
      <w:rFonts w:ascii="Calibri" w:eastAsiaTheme="minorHAnsi" w:hAnsi="Calibri" w:cstheme="minorBidi"/>
      <w:szCs w:val="21"/>
      <w:lang w:eastAsia="en-US"/>
    </w:rPr>
  </w:style>
  <w:style w:type="paragraph" w:styleId="af3">
    <w:name w:val="Normal (Web)"/>
    <w:basedOn w:val="a"/>
    <w:uiPriority w:val="99"/>
    <w:unhideWhenUsed/>
    <w:qFormat/>
    <w:rsid w:val="00C30EB8"/>
    <w:pPr>
      <w:spacing w:beforeAutospacing="1" w:afterAutospacing="1" w:line="240" w:lineRule="auto"/>
    </w:pPr>
    <w:rPr>
      <w:rFonts w:ascii="Times New Roman" w:eastAsiaTheme="minorHAnsi" w:hAnsi="Times New Roman" w:cs="Times New Roman"/>
      <w:sz w:val="24"/>
      <w:szCs w:val="24"/>
    </w:rPr>
  </w:style>
  <w:style w:type="paragraph" w:customStyle="1" w:styleId="Default">
    <w:name w:val="Default"/>
    <w:qFormat/>
    <w:rsid w:val="006262B1"/>
    <w:rPr>
      <w:rFonts w:ascii="HiddenHorzOCl" w:eastAsiaTheme="minorHAnsi" w:hAnsi="HiddenHorzOCl" w:cs="HiddenHorzOCl"/>
      <w:color w:val="000000"/>
      <w:sz w:val="24"/>
      <w:szCs w:val="24"/>
      <w:lang w:eastAsia="en-US"/>
    </w:rPr>
  </w:style>
  <w:style w:type="paragraph" w:customStyle="1" w:styleId="arttext">
    <w:name w:val="arttext"/>
    <w:basedOn w:val="a"/>
    <w:qFormat/>
    <w:rsid w:val="00C71DC7"/>
    <w:pPr>
      <w:spacing w:beforeAutospacing="1" w:afterAutospacing="1" w:line="240" w:lineRule="auto"/>
    </w:pPr>
    <w:rPr>
      <w:rFonts w:ascii="Times New Roman" w:eastAsia="Times New Roman" w:hAnsi="Times New Roman" w:cs="Times New Roman"/>
      <w:sz w:val="24"/>
      <w:szCs w:val="24"/>
    </w:rPr>
  </w:style>
  <w:style w:type="paragraph" w:customStyle="1" w:styleId="228bf8a64b8551e1msonormal">
    <w:name w:val="228bf8a64b8551e1msonormal"/>
    <w:basedOn w:val="a"/>
    <w:qFormat/>
    <w:rsid w:val="00124A77"/>
    <w:pPr>
      <w:spacing w:beforeAutospacing="1" w:afterAutospacing="1" w:line="240" w:lineRule="auto"/>
    </w:pPr>
    <w:rPr>
      <w:rFonts w:ascii="Times New Roman" w:eastAsia="Times New Roman" w:hAnsi="Times New Roman" w:cs="Times New Roman"/>
      <w:sz w:val="24"/>
      <w:szCs w:val="24"/>
    </w:rPr>
  </w:style>
  <w:style w:type="paragraph" w:customStyle="1" w:styleId="af4">
    <w:name w:val="Содержимое врезки"/>
    <w:basedOn w:val="a"/>
    <w:qFormat/>
  </w:style>
  <w:style w:type="paragraph" w:styleId="af5">
    <w:name w:val="List Paragraph"/>
    <w:basedOn w:val="a"/>
    <w:uiPriority w:val="34"/>
    <w:qFormat/>
    <w:rsid w:val="00A93EF5"/>
    <w:pPr>
      <w:spacing w:after="160" w:line="252" w:lineRule="auto"/>
      <w:ind w:left="720"/>
      <w:contextualSpacing/>
    </w:pPr>
    <w:rPr>
      <w:rFonts w:asciiTheme="minorHAnsi" w:eastAsiaTheme="minorHAnsi" w:hAnsiTheme="minorHAnsi" w:cstheme="minorBidi"/>
      <w:lang w:eastAsia="en-US"/>
    </w:rPr>
  </w:style>
  <w:style w:type="table" w:customStyle="1" w:styleId="TableNormal">
    <w:name w:val="Table Normal"/>
    <w:rsid w:val="00F223C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ac@kunpp.ru" TargetMode="External"/><Relationship Id="rId3" Type="http://schemas.openxmlformats.org/officeDocument/2006/relationships/settings" Target="settings.xml"/><Relationship Id="rId7" Type="http://schemas.openxmlformats.org/officeDocument/2006/relationships/hyperlink" Target="http://www.rosenergoato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ac@kunpp.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senergoat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23B9-AC67-45EA-B872-81497216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Яшина Евгения Николаевна</dc:creator>
  <dc:description/>
  <cp:lastModifiedBy>Оксана Бородина</cp:lastModifiedBy>
  <cp:revision>10</cp:revision>
  <cp:lastPrinted>2021-12-16T06:09:00Z</cp:lastPrinted>
  <dcterms:created xsi:type="dcterms:W3CDTF">2022-07-25T10:15:00Z</dcterms:created>
  <dcterms:modified xsi:type="dcterms:W3CDTF">2022-08-04T06:46:00Z</dcterms:modified>
  <dc:language>ru-RU</dc:language>
</cp:coreProperties>
</file>