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D61FDB" w:rsidRDefault="00715AE0" w:rsidP="00715AE0">
      <w:pPr>
        <w:rPr>
          <w:rFonts w:ascii="Arial" w:hAnsi="Arial" w:cs="Arial"/>
        </w:rPr>
      </w:pPr>
      <w:r w:rsidRPr="00D61FDB">
        <w:rPr>
          <w:rFonts w:ascii="Arial" w:hAnsi="Arial" w:cs="Arial"/>
        </w:rPr>
        <w:t xml:space="preserve">ПРЕСС-РЕЛИЗ, </w:t>
      </w:r>
      <w:r w:rsidR="00283CBF">
        <w:rPr>
          <w:rFonts w:ascii="Arial" w:hAnsi="Arial" w:cs="Arial"/>
        </w:rPr>
        <w:t>01</w:t>
      </w:r>
      <w:r w:rsidRPr="00D61FDB">
        <w:rPr>
          <w:rFonts w:ascii="Arial" w:hAnsi="Arial" w:cs="Arial"/>
        </w:rPr>
        <w:t>.0</w:t>
      </w:r>
      <w:r w:rsidR="00D61FDB">
        <w:rPr>
          <w:rFonts w:ascii="Arial" w:hAnsi="Arial" w:cs="Arial"/>
        </w:rPr>
        <w:t>9</w:t>
      </w:r>
      <w:r w:rsidRPr="00D61FDB">
        <w:rPr>
          <w:rFonts w:ascii="Arial" w:hAnsi="Arial" w:cs="Arial"/>
        </w:rPr>
        <w:t>.202</w:t>
      </w:r>
      <w:r w:rsidR="00236B7E" w:rsidRPr="00D61FDB">
        <w:rPr>
          <w:rFonts w:ascii="Arial" w:hAnsi="Arial" w:cs="Arial"/>
        </w:rPr>
        <w:t>2</w:t>
      </w:r>
      <w:r w:rsidRPr="00D61FDB">
        <w:rPr>
          <w:rFonts w:ascii="Arial" w:hAnsi="Arial" w:cs="Arial"/>
        </w:rPr>
        <w:t xml:space="preserve">, </w:t>
      </w:r>
      <w:r w:rsidR="00D61FDB">
        <w:rPr>
          <w:rFonts w:ascii="Arial" w:hAnsi="Arial" w:cs="Arial"/>
        </w:rPr>
        <w:t>Рязанская область</w:t>
      </w:r>
      <w:bookmarkStart w:id="0" w:name="_GoBack"/>
      <w:bookmarkEnd w:id="0"/>
    </w:p>
    <w:p w:rsidR="00E21011" w:rsidRPr="00D61FDB" w:rsidRDefault="00E21011" w:rsidP="00715AE0">
      <w:pPr>
        <w:rPr>
          <w:rFonts w:ascii="Arial" w:hAnsi="Arial" w:cs="Arial"/>
        </w:rPr>
      </w:pPr>
    </w:p>
    <w:p w:rsidR="00694E26" w:rsidRPr="00283CBF" w:rsidRDefault="00E21011" w:rsidP="00D61FDB">
      <w:pPr>
        <w:rPr>
          <w:rFonts w:ascii="Arial" w:hAnsi="Arial" w:cs="Arial"/>
          <w:b/>
          <w:sz w:val="32"/>
        </w:rPr>
      </w:pPr>
      <w:r w:rsidRPr="00283CBF">
        <w:rPr>
          <w:rFonts w:ascii="Arial" w:hAnsi="Arial" w:cs="Arial"/>
          <w:b/>
          <w:sz w:val="32"/>
        </w:rPr>
        <w:t xml:space="preserve">ПС 110 кВ «Развитие»: оборудование и проектная экспертиза </w:t>
      </w:r>
      <w:r w:rsidR="00D61FDB" w:rsidRPr="00283CBF">
        <w:rPr>
          <w:rFonts w:ascii="Arial" w:hAnsi="Arial" w:cs="Arial"/>
          <w:b/>
          <w:sz w:val="32"/>
        </w:rPr>
        <w:t>под брендом «</w:t>
      </w:r>
      <w:r w:rsidRPr="00283CBF">
        <w:rPr>
          <w:rFonts w:ascii="Arial" w:hAnsi="Arial" w:cs="Arial"/>
          <w:b/>
          <w:sz w:val="32"/>
        </w:rPr>
        <w:t>ЗЭТО</w:t>
      </w:r>
      <w:r w:rsidR="00D61FDB" w:rsidRPr="00283CBF">
        <w:rPr>
          <w:rFonts w:ascii="Arial" w:hAnsi="Arial" w:cs="Arial"/>
          <w:b/>
          <w:sz w:val="32"/>
        </w:rPr>
        <w:t>»</w:t>
      </w:r>
    </w:p>
    <w:p w:rsidR="00D61FDB" w:rsidRDefault="00D61FDB" w:rsidP="00D61FDB">
      <w:pPr>
        <w:rPr>
          <w:rFonts w:ascii="Arial" w:hAnsi="Arial" w:cs="Arial"/>
        </w:rPr>
      </w:pPr>
    </w:p>
    <w:p w:rsidR="00E21011" w:rsidRPr="00D61FDB" w:rsidRDefault="00E21011" w:rsidP="00D61FDB">
      <w:pPr>
        <w:jc w:val="both"/>
        <w:rPr>
          <w:rFonts w:ascii="Arial" w:hAnsi="Arial" w:cs="Arial"/>
          <w:b/>
        </w:rPr>
      </w:pPr>
      <w:r w:rsidRPr="00D61FDB">
        <w:rPr>
          <w:rFonts w:ascii="Arial" w:hAnsi="Arial" w:cs="Arial"/>
          <w:b/>
        </w:rPr>
        <w:t xml:space="preserve">Цифровая подстанция «Развитие» для индустриального парка «Рязанский» укомплектована современным </w:t>
      </w:r>
      <w:r w:rsidR="00D61FDB" w:rsidRPr="00D61FDB">
        <w:rPr>
          <w:rFonts w:ascii="Arial" w:hAnsi="Arial" w:cs="Arial"/>
          <w:b/>
        </w:rPr>
        <w:t xml:space="preserve">российским </w:t>
      </w:r>
      <w:r w:rsidRPr="00D61FDB">
        <w:rPr>
          <w:rFonts w:ascii="Arial" w:hAnsi="Arial" w:cs="Arial"/>
          <w:b/>
        </w:rPr>
        <w:t>электротехническим оборудование</w:t>
      </w:r>
      <w:r w:rsidR="00D61FDB" w:rsidRPr="00D61FDB">
        <w:rPr>
          <w:rFonts w:ascii="Arial" w:hAnsi="Arial" w:cs="Arial"/>
          <w:b/>
        </w:rPr>
        <w:t xml:space="preserve">м </w:t>
      </w:r>
      <w:r w:rsidRPr="00D61FDB">
        <w:rPr>
          <w:rFonts w:ascii="Arial" w:hAnsi="Arial" w:cs="Arial"/>
          <w:b/>
        </w:rPr>
        <w:t>производства ЗАО «ЗЭТО».</w:t>
      </w:r>
    </w:p>
    <w:p w:rsidR="00D61FDB" w:rsidRDefault="00D61FDB" w:rsidP="00D61FDB">
      <w:pPr>
        <w:rPr>
          <w:rFonts w:ascii="Arial" w:hAnsi="Arial" w:cs="Arial"/>
        </w:rPr>
      </w:pPr>
    </w:p>
    <w:p w:rsidR="00694E26" w:rsidRPr="00D61FDB" w:rsidRDefault="00694E26" w:rsidP="00D61FDB">
      <w:pPr>
        <w:jc w:val="both"/>
        <w:rPr>
          <w:rFonts w:ascii="Arial" w:hAnsi="Arial" w:cs="Arial"/>
        </w:rPr>
      </w:pPr>
      <w:r w:rsidRPr="00D61FDB">
        <w:rPr>
          <w:rFonts w:ascii="Arial" w:hAnsi="Arial" w:cs="Arial"/>
        </w:rPr>
        <w:t xml:space="preserve">Завод электротехнического оборудования ЗАО «ЗЭТО» (Великие Луки), входящий в  «Промышленный электротехнический кластер Псковской области», обеспечил оборудованием ПС 110/10/10 кВ «Развитие», </w:t>
      </w:r>
      <w:proofErr w:type="gramStart"/>
      <w:r w:rsidRPr="00D61FDB">
        <w:rPr>
          <w:rFonts w:ascii="Arial" w:hAnsi="Arial" w:cs="Arial"/>
        </w:rPr>
        <w:t>возводимую</w:t>
      </w:r>
      <w:proofErr w:type="gramEnd"/>
      <w:r w:rsidRPr="00D61FDB">
        <w:rPr>
          <w:rFonts w:ascii="Arial" w:hAnsi="Arial" w:cs="Arial"/>
        </w:rPr>
        <w:t xml:space="preserve"> специалистами компании «Россети» на территории индустриального парка «Рязанский». Объект реализован с применением </w:t>
      </w:r>
      <w:hyperlink r:id="rId9" w:history="1">
        <w:r w:rsidRPr="00283CBF">
          <w:rPr>
            <w:rStyle w:val="ad"/>
            <w:rFonts w:ascii="Arial" w:hAnsi="Arial" w:cs="Arial"/>
          </w:rPr>
          <w:t>КРУЭ-110 кВ</w:t>
        </w:r>
      </w:hyperlink>
      <w:r w:rsidRPr="00D61FDB">
        <w:rPr>
          <w:rFonts w:ascii="Arial" w:hAnsi="Arial" w:cs="Arial"/>
        </w:rPr>
        <w:t xml:space="preserve"> и </w:t>
      </w:r>
      <w:hyperlink r:id="rId10" w:history="1">
        <w:r w:rsidRPr="00283CBF">
          <w:rPr>
            <w:rStyle w:val="ad"/>
            <w:rFonts w:ascii="Arial" w:hAnsi="Arial" w:cs="Arial"/>
          </w:rPr>
          <w:t>КРУ ZETO 10 кВ</w:t>
        </w:r>
      </w:hyperlink>
      <w:r w:rsidRPr="00D61FDB">
        <w:rPr>
          <w:rFonts w:ascii="Arial" w:hAnsi="Arial" w:cs="Arial"/>
        </w:rPr>
        <w:t>.</w:t>
      </w:r>
    </w:p>
    <w:p w:rsidR="00D61FDB" w:rsidRPr="00D61FDB" w:rsidRDefault="00D61FDB" w:rsidP="00D61FDB">
      <w:pPr>
        <w:jc w:val="both"/>
        <w:rPr>
          <w:rFonts w:ascii="Arial" w:hAnsi="Arial" w:cs="Arial"/>
        </w:rPr>
      </w:pPr>
    </w:p>
    <w:p w:rsidR="00E21011" w:rsidRDefault="00E21011" w:rsidP="00D61FDB">
      <w:pPr>
        <w:jc w:val="both"/>
        <w:rPr>
          <w:rFonts w:ascii="Arial" w:hAnsi="Arial" w:cs="Arial"/>
        </w:rPr>
      </w:pPr>
      <w:r w:rsidRPr="00D61FDB">
        <w:rPr>
          <w:rFonts w:ascii="Arial" w:hAnsi="Arial" w:cs="Arial"/>
        </w:rPr>
        <w:t xml:space="preserve">Проектирование цифровой подстанции проведено силами инжинирингового центра ЗАО «ЗЭТО», </w:t>
      </w:r>
      <w:hyperlink r:id="rId11" w:history="1">
        <w:r w:rsidRPr="00283CBF">
          <w:rPr>
            <w:rStyle w:val="ad"/>
            <w:rFonts w:ascii="Arial" w:hAnsi="Arial" w:cs="Arial"/>
          </w:rPr>
          <w:t>компанией «СМП Центр»</w:t>
        </w:r>
      </w:hyperlink>
      <w:r w:rsidRPr="00D61FDB">
        <w:rPr>
          <w:rFonts w:ascii="Arial" w:hAnsi="Arial" w:cs="Arial"/>
        </w:rPr>
        <w:t>.</w:t>
      </w:r>
    </w:p>
    <w:p w:rsidR="00283CBF" w:rsidRDefault="00283CBF" w:rsidP="00D61FDB">
      <w:pPr>
        <w:jc w:val="both"/>
        <w:rPr>
          <w:rFonts w:ascii="Arial" w:hAnsi="Arial" w:cs="Arial"/>
        </w:rPr>
      </w:pPr>
    </w:p>
    <w:p w:rsidR="00694E26" w:rsidRDefault="00694E26" w:rsidP="00D61FDB">
      <w:pPr>
        <w:jc w:val="both"/>
        <w:rPr>
          <w:rFonts w:ascii="Arial" w:hAnsi="Arial" w:cs="Arial"/>
        </w:rPr>
      </w:pPr>
      <w:r w:rsidRPr="00D61FDB">
        <w:rPr>
          <w:rFonts w:ascii="Arial" w:hAnsi="Arial" w:cs="Arial"/>
        </w:rPr>
        <w:t xml:space="preserve">КРУЭ-110 кВ разработано в рамках Соглашения о сотрудничестве стратегического партнёрства ПАО «Россети» и в 2016 году включено в Реестр инновационных решений ПАО «Россети». Имеет заключение о подтверждении производства промышленной продукции на территории Российской Федерации, которое выдается </w:t>
      </w:r>
      <w:proofErr w:type="spellStart"/>
      <w:r w:rsidRPr="00D61FDB">
        <w:rPr>
          <w:rFonts w:ascii="Arial" w:hAnsi="Arial" w:cs="Arial"/>
        </w:rPr>
        <w:t>Минпромторгом</w:t>
      </w:r>
      <w:proofErr w:type="spellEnd"/>
      <w:r w:rsidRPr="00D61FDB">
        <w:rPr>
          <w:rFonts w:ascii="Arial" w:hAnsi="Arial" w:cs="Arial"/>
        </w:rPr>
        <w:t xml:space="preserve"> России в соответствии с Правилами, утвержденными постановлением Правительства РФ от 17 июля 2015 г. № 719.</w:t>
      </w:r>
    </w:p>
    <w:p w:rsidR="00283CBF" w:rsidRDefault="00283CBF" w:rsidP="00D61FDB">
      <w:pPr>
        <w:jc w:val="both"/>
        <w:rPr>
          <w:rFonts w:ascii="Arial" w:hAnsi="Arial" w:cs="Arial"/>
        </w:rPr>
      </w:pPr>
    </w:p>
    <w:p w:rsidR="00283CBF" w:rsidRDefault="00283CBF" w:rsidP="00D61F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rect id="_x0000_i1025" style="width:0;height:1.5pt" o:hralign="center" o:hrstd="t" o:hr="t" fillcolor="#a0a0a0" stroked="f"/>
        </w:pict>
      </w:r>
    </w:p>
    <w:p w:rsidR="00283CBF" w:rsidRDefault="00283CBF" w:rsidP="00D61FDB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283CBF">
        <w:rPr>
          <w:rFonts w:ascii="Arial" w:hAnsi="Arial" w:cs="Arial"/>
          <w:color w:val="808080" w:themeColor="background1" w:themeShade="80"/>
          <w:sz w:val="16"/>
          <w:szCs w:val="16"/>
        </w:rPr>
        <w:t>ЗАО «ЗЭТО» разработало и предлагает  две категории размещения адаптированных технических решений КРУЭ для климата на территории РФ: Категория У2 — оборудование может работать в легком неотапливаемом помещении или под навесом с минимальной температурой эксплуатации минус 45</w:t>
      </w:r>
      <w:proofErr w:type="gramStart"/>
      <w:r w:rsidRPr="00283CBF">
        <w:rPr>
          <w:rFonts w:ascii="Arial" w:hAnsi="Arial" w:cs="Arial"/>
          <w:color w:val="808080" w:themeColor="background1" w:themeShade="80"/>
          <w:sz w:val="16"/>
          <w:szCs w:val="16"/>
        </w:rPr>
        <w:t>°С</w:t>
      </w:r>
      <w:proofErr w:type="gramEnd"/>
      <w:r w:rsidRPr="00283CBF">
        <w:rPr>
          <w:rFonts w:ascii="Arial" w:hAnsi="Arial" w:cs="Arial"/>
          <w:color w:val="808080" w:themeColor="background1" w:themeShade="80"/>
          <w:sz w:val="16"/>
          <w:szCs w:val="16"/>
        </w:rPr>
        <w:t>;  Категория У1 – оборудование работает на открытом воздухе при температуре минус 45°С. Данные решения позволяют отказаться от строительства дорогих капитальных зданий для КРУЭ с искусственно регулируемым климатом и значительно уменьшить территорию подстанции.</w:t>
      </w:r>
    </w:p>
    <w:p w:rsidR="00283CBF" w:rsidRPr="00283CBF" w:rsidRDefault="00283CBF" w:rsidP="00D61FDB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>
        <w:rPr>
          <w:rFonts w:ascii="Arial" w:hAnsi="Arial" w:cs="Arial"/>
        </w:rPr>
        <w:pict>
          <v:rect id="_x0000_i1026" style="width:0;height:1.5pt" o:hralign="center" o:hrstd="t" o:hr="t" fillcolor="#a0a0a0" stroked="f"/>
        </w:pict>
      </w:r>
    </w:p>
    <w:p w:rsidR="00D61FDB" w:rsidRDefault="00D61FDB" w:rsidP="00D61FDB">
      <w:pPr>
        <w:jc w:val="both"/>
        <w:rPr>
          <w:rFonts w:ascii="Arial" w:hAnsi="Arial" w:cs="Arial"/>
        </w:rPr>
      </w:pPr>
    </w:p>
    <w:p w:rsidR="00694E26" w:rsidRPr="00D61FDB" w:rsidRDefault="00694E26" w:rsidP="00D61FDB">
      <w:pPr>
        <w:jc w:val="both"/>
        <w:rPr>
          <w:rFonts w:ascii="Arial" w:hAnsi="Arial" w:cs="Arial"/>
        </w:rPr>
      </w:pPr>
      <w:r w:rsidRPr="00D61FDB">
        <w:rPr>
          <w:rFonts w:ascii="Arial" w:hAnsi="Arial" w:cs="Arial"/>
        </w:rPr>
        <w:t xml:space="preserve">Подстанция «Развитие» является самой высокотехнологичной в Рязанской области. Она оснащена системой автоматизации, которая работает на принципах передачи сигнала в цифровом виде, и обеспечивает максимальную автоматизацию процессов измерения, управления и защиты без присутствия оперативного персонала. </w:t>
      </w:r>
    </w:p>
    <w:p w:rsidR="00D61FDB" w:rsidRDefault="00D61FDB" w:rsidP="00D61FDB">
      <w:pPr>
        <w:jc w:val="both"/>
        <w:rPr>
          <w:rFonts w:ascii="Arial" w:hAnsi="Arial" w:cs="Arial"/>
        </w:rPr>
      </w:pPr>
    </w:p>
    <w:p w:rsidR="00694E26" w:rsidRPr="00D61FDB" w:rsidRDefault="00694E26" w:rsidP="00D61FDB">
      <w:pPr>
        <w:jc w:val="both"/>
        <w:rPr>
          <w:rFonts w:ascii="Arial" w:hAnsi="Arial" w:cs="Arial"/>
        </w:rPr>
      </w:pPr>
      <w:r w:rsidRPr="00D61FDB">
        <w:rPr>
          <w:rFonts w:ascii="Arial" w:hAnsi="Arial" w:cs="Arial"/>
        </w:rPr>
        <w:t xml:space="preserve">При строительстве подстанции применён полный комплекс отечественных передовых технологий, что стало успешным примером импортозамещения. Строительно-монтажные и пусконаладочные работы выполнены в 1,5 раза быстрее срока и завершены в первом квартале текущего года. Наличие такого объекта повышает инвестиционную привлекательность индустриального парка «Рязанский» и региона в целом, даёт дополнительные возможности для развития. </w:t>
      </w:r>
    </w:p>
    <w:p w:rsidR="00694E26" w:rsidRPr="00D61FDB" w:rsidRDefault="00694E26" w:rsidP="00D61FDB">
      <w:pPr>
        <w:jc w:val="both"/>
        <w:rPr>
          <w:rFonts w:ascii="Arial" w:hAnsi="Arial" w:cs="Arial"/>
        </w:rPr>
      </w:pPr>
    </w:p>
    <w:p w:rsidR="00694E26" w:rsidRDefault="00D61FDB" w:rsidP="00D61FDB">
      <w:pPr>
        <w:jc w:val="both"/>
        <w:rPr>
          <w:rFonts w:ascii="Arial" w:hAnsi="Arial" w:cs="Arial"/>
          <w:b/>
          <w:sz w:val="24"/>
          <w:szCs w:val="20"/>
        </w:rPr>
      </w:pPr>
      <w:r w:rsidRPr="00D61FDB">
        <w:rPr>
          <w:rFonts w:ascii="Arial" w:hAnsi="Arial" w:cs="Arial"/>
        </w:rPr>
        <w:t xml:space="preserve">Российские электротехнические решения и проектная экспертиза позволили создаться современный, высокотехнологичный </w:t>
      </w:r>
      <w:proofErr w:type="spellStart"/>
      <w:r w:rsidRPr="00D61FDB">
        <w:rPr>
          <w:rFonts w:ascii="Arial" w:hAnsi="Arial" w:cs="Arial"/>
        </w:rPr>
        <w:t>энергообъект</w:t>
      </w:r>
      <w:proofErr w:type="spellEnd"/>
      <w:r w:rsidRPr="00D61FDB">
        <w:rPr>
          <w:rFonts w:ascii="Arial" w:hAnsi="Arial" w:cs="Arial"/>
        </w:rPr>
        <w:t>, который обеспечит электроснабжение резидентов технопарка «Рязанский»</w:t>
      </w:r>
      <w:r>
        <w:rPr>
          <w:rFonts w:ascii="Arial" w:hAnsi="Arial" w:cs="Arial"/>
        </w:rPr>
        <w:t xml:space="preserve"> и придаст импульс развитию экономики региона.</w:t>
      </w:r>
      <w:r w:rsidR="00283CBF">
        <w:rPr>
          <w:rFonts w:ascii="Arial" w:hAnsi="Arial" w:cs="Arial"/>
        </w:rPr>
        <w:t xml:space="preserve"> </w:t>
      </w:r>
    </w:p>
    <w:p w:rsidR="00694E26" w:rsidRPr="00283CBF" w:rsidRDefault="00694E26" w:rsidP="00283CBF">
      <w:pPr>
        <w:rPr>
          <w:rFonts w:ascii="Arial" w:hAnsi="Arial" w:cs="Arial"/>
        </w:rPr>
      </w:pPr>
    </w:p>
    <w:p w:rsidR="001B7D3E" w:rsidRPr="00283CBF" w:rsidRDefault="00283CBF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83CBF">
        <w:rPr>
          <w:rFonts w:ascii="Arial" w:hAnsi="Arial" w:cs="Arial"/>
          <w:color w:val="808080" w:themeColor="background1" w:themeShade="80"/>
          <w:sz w:val="24"/>
          <w:szCs w:val="20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</w:t>
      </w:r>
      <w:r w:rsidRPr="00283CBF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 xml:space="preserve">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</w:p>
    <w:p w:rsidR="001B7D3E" w:rsidRPr="00283CBF" w:rsidRDefault="001B7D3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</w:p>
    <w:p w:rsidR="00283CBF" w:rsidRPr="00283CBF" w:rsidRDefault="00283CBF" w:rsidP="00283CBF">
      <w:pPr>
        <w:jc w:val="both"/>
        <w:rPr>
          <w:rFonts w:ascii="Arial" w:hAnsi="Arial" w:cs="Arial"/>
          <w:color w:val="808080" w:themeColor="background1" w:themeShade="80"/>
        </w:rPr>
      </w:pPr>
      <w:proofErr w:type="gramStart"/>
      <w:r w:rsidRPr="00283CBF">
        <w:rPr>
          <w:rFonts w:ascii="Arial" w:hAnsi="Arial" w:cs="Arial"/>
          <w:color w:val="808080" w:themeColor="background1" w:themeShade="80"/>
        </w:rPr>
        <w:t xml:space="preserve">КРУЭ — это высоковольтное распределительное устройство с газовой изоляцией, предназначенное для приема, распределения и передачи электрической энергии в сетях трехфазного переменного тока частоты 50 Гц номинального напряжения 110 кВ, представляющее собой совокупность коммутационных измерительных и других аппаратов и устройств, все токовые части которых расположены в среде </w:t>
      </w:r>
      <w:proofErr w:type="spellStart"/>
      <w:r w:rsidRPr="00283CBF">
        <w:rPr>
          <w:rFonts w:ascii="Arial" w:hAnsi="Arial" w:cs="Arial"/>
          <w:color w:val="808080" w:themeColor="background1" w:themeShade="80"/>
        </w:rPr>
        <w:t>элегаза</w:t>
      </w:r>
      <w:proofErr w:type="spellEnd"/>
      <w:r w:rsidRPr="00283CBF">
        <w:rPr>
          <w:rFonts w:ascii="Arial" w:hAnsi="Arial" w:cs="Arial"/>
          <w:color w:val="808080" w:themeColor="background1" w:themeShade="80"/>
        </w:rPr>
        <w:t xml:space="preserve"> под давлением, внутри немагнитного заземленного и герметичного корпуса.</w:t>
      </w:r>
      <w:proofErr w:type="gramEnd"/>
    </w:p>
    <w:p w:rsidR="00694E26" w:rsidRDefault="00694E26" w:rsidP="000F448A">
      <w:pPr>
        <w:jc w:val="both"/>
        <w:rPr>
          <w:rFonts w:ascii="Arial" w:hAnsi="Arial" w:cs="Arial"/>
          <w:sz w:val="24"/>
          <w:szCs w:val="20"/>
        </w:rPr>
      </w:pPr>
    </w:p>
    <w:p w:rsidR="002D320F" w:rsidRPr="002D320F" w:rsidRDefault="00283CBF" w:rsidP="000F448A">
      <w:pPr>
        <w:jc w:val="both"/>
        <w:rPr>
          <w:rFonts w:ascii="Arial" w:hAnsi="Arial" w:cs="Arial"/>
          <w:b/>
          <w:sz w:val="24"/>
          <w:szCs w:val="20"/>
        </w:rPr>
      </w:pPr>
      <w:r w:rsidRPr="002D320F">
        <w:rPr>
          <w:rFonts w:ascii="Arial" w:hAnsi="Arial" w:cs="Arial"/>
          <w:b/>
          <w:sz w:val="24"/>
          <w:szCs w:val="20"/>
        </w:rPr>
        <w:t xml:space="preserve">Дополнительные материалы: </w:t>
      </w:r>
    </w:p>
    <w:p w:rsidR="00694E26" w:rsidRDefault="002D320F" w:rsidP="000F448A">
      <w:pPr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</w:rPr>
        <w:pict>
          <v:rect id="_x0000_i1027" style="width:0;height:1.5pt" o:hralign="center" o:hrstd="t" o:hr="t" fillcolor="#a0a0a0" stroked="f"/>
        </w:pict>
      </w:r>
    </w:p>
    <w:p w:rsidR="00283CBF" w:rsidRDefault="00283CBF" w:rsidP="000F448A">
      <w:pPr>
        <w:jc w:val="both"/>
        <w:rPr>
          <w:rFonts w:ascii="Arial" w:hAnsi="Arial" w:cs="Arial"/>
          <w:sz w:val="24"/>
          <w:szCs w:val="20"/>
        </w:rPr>
      </w:pPr>
    </w:p>
    <w:p w:rsidR="00283CBF" w:rsidRDefault="00283CBF" w:rsidP="000F448A">
      <w:pPr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Комментарий: </w:t>
      </w:r>
    </w:p>
    <w:p w:rsidR="00283CBF" w:rsidRPr="00995E7A" w:rsidRDefault="00283CBF" w:rsidP="00283CBF">
      <w:pPr>
        <w:jc w:val="both"/>
        <w:rPr>
          <w:rFonts w:ascii="Arial" w:hAnsi="Arial" w:cs="Arial"/>
          <w:i/>
          <w:sz w:val="24"/>
          <w:szCs w:val="20"/>
        </w:rPr>
      </w:pPr>
      <w:r w:rsidRPr="00995E7A">
        <w:rPr>
          <w:rFonts w:ascii="Arial" w:hAnsi="Arial" w:cs="Arial"/>
          <w:b/>
          <w:i/>
          <w:sz w:val="24"/>
          <w:szCs w:val="20"/>
        </w:rPr>
        <w:t xml:space="preserve">Генеральный директор ЗАО «ЗЭТО» Денис </w:t>
      </w:r>
      <w:proofErr w:type="spellStart"/>
      <w:r w:rsidRPr="00995E7A">
        <w:rPr>
          <w:rFonts w:ascii="Arial" w:hAnsi="Arial" w:cs="Arial"/>
          <w:b/>
          <w:i/>
          <w:sz w:val="24"/>
          <w:szCs w:val="20"/>
        </w:rPr>
        <w:t>Мунштуков</w:t>
      </w:r>
      <w:proofErr w:type="spellEnd"/>
      <w:r w:rsidRPr="00995E7A">
        <w:rPr>
          <w:rFonts w:ascii="Arial" w:hAnsi="Arial" w:cs="Arial"/>
          <w:b/>
          <w:i/>
          <w:sz w:val="24"/>
          <w:szCs w:val="20"/>
        </w:rPr>
        <w:t>:</w:t>
      </w:r>
      <w:r w:rsidRPr="00995E7A">
        <w:rPr>
          <w:rFonts w:ascii="Arial" w:hAnsi="Arial" w:cs="Arial"/>
          <w:i/>
          <w:sz w:val="24"/>
          <w:szCs w:val="20"/>
        </w:rPr>
        <w:t xml:space="preserve"> «Мы вышли на стабильный серийный выпуск данной продукции. Для наш</w:t>
      </w:r>
      <w:r>
        <w:rPr>
          <w:rFonts w:ascii="Arial" w:hAnsi="Arial" w:cs="Arial"/>
          <w:i/>
          <w:sz w:val="24"/>
          <w:szCs w:val="20"/>
        </w:rPr>
        <w:t>его предприятия КРУЭ-</w:t>
      </w:r>
      <w:r w:rsidRPr="00995E7A">
        <w:rPr>
          <w:rFonts w:ascii="Arial" w:hAnsi="Arial" w:cs="Arial"/>
          <w:i/>
          <w:sz w:val="24"/>
          <w:szCs w:val="20"/>
        </w:rPr>
        <w:t>110 самая трудоемкая и наукоемкая продукция. Сейчас наша команда специалистов работает в направлении снижения производственных затрат. При этом мы уже сократили цикл производства в два раза. Я считаю, что такой прорыв в изготовлении КРУЭ-110 был возможен только благодаря личному вкладу каждого сотрудника ЗАО «ЗЭТО» участвовавшего в этом процессе».</w:t>
      </w:r>
    </w:p>
    <w:p w:rsidR="00283CBF" w:rsidRDefault="00283CBF" w:rsidP="000F448A">
      <w:pPr>
        <w:jc w:val="both"/>
        <w:rPr>
          <w:rFonts w:ascii="Arial" w:hAnsi="Arial" w:cs="Arial"/>
          <w:sz w:val="24"/>
          <w:szCs w:val="20"/>
        </w:rPr>
      </w:pPr>
    </w:p>
    <w:p w:rsidR="002D320F" w:rsidRDefault="002D320F" w:rsidP="002D320F">
      <w:pPr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Врезка в новость: </w:t>
      </w:r>
      <w:r w:rsidRPr="00A506E9">
        <w:rPr>
          <w:rFonts w:ascii="Arial" w:hAnsi="Arial" w:cs="Arial"/>
          <w:sz w:val="24"/>
          <w:szCs w:val="20"/>
        </w:rPr>
        <w:t xml:space="preserve">видео про КРУЭ с </w:t>
      </w:r>
      <w:proofErr w:type="spellStart"/>
      <w:r w:rsidRPr="00A506E9">
        <w:rPr>
          <w:rFonts w:ascii="Arial" w:hAnsi="Arial" w:cs="Arial"/>
          <w:sz w:val="24"/>
          <w:szCs w:val="20"/>
        </w:rPr>
        <w:t>YouTube</w:t>
      </w:r>
      <w:proofErr w:type="spellEnd"/>
      <w:r w:rsidRPr="00A506E9">
        <w:rPr>
          <w:rFonts w:ascii="Arial" w:hAnsi="Arial" w:cs="Arial"/>
          <w:sz w:val="24"/>
          <w:szCs w:val="20"/>
        </w:rPr>
        <w:t xml:space="preserve">-канала: </w:t>
      </w:r>
      <w:hyperlink r:id="rId12" w:history="1">
        <w:r w:rsidRPr="000751C4">
          <w:rPr>
            <w:rStyle w:val="ad"/>
            <w:rFonts w:ascii="Arial" w:hAnsi="Arial" w:cs="Arial"/>
            <w:sz w:val="24"/>
            <w:szCs w:val="20"/>
          </w:rPr>
          <w:t>https://youtu.be/a_uVYvi7iWg</w:t>
        </w:r>
      </w:hyperlink>
    </w:p>
    <w:p w:rsidR="002D320F" w:rsidRDefault="002D320F" w:rsidP="002D320F">
      <w:pPr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F1DE2FE" wp14:editId="2899F880">
            <wp:extent cx="3752850" cy="2541385"/>
            <wp:effectExtent l="171450" t="171450" r="381000" b="3543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87" cy="2542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E26" w:rsidRPr="002D320F" w:rsidRDefault="002D320F" w:rsidP="000F448A">
      <w:pPr>
        <w:jc w:val="both"/>
        <w:rPr>
          <w:rFonts w:ascii="Arial" w:hAnsi="Arial" w:cs="Arial"/>
          <w:b/>
          <w:sz w:val="24"/>
          <w:szCs w:val="20"/>
        </w:rPr>
      </w:pPr>
      <w:r w:rsidRPr="002D320F">
        <w:rPr>
          <w:rFonts w:ascii="Arial" w:hAnsi="Arial" w:cs="Arial"/>
          <w:b/>
          <w:sz w:val="24"/>
          <w:szCs w:val="20"/>
        </w:rPr>
        <w:t xml:space="preserve">Новости по теме: </w:t>
      </w:r>
    </w:p>
    <w:p w:rsidR="002D320F" w:rsidRPr="002D320F" w:rsidRDefault="002D320F" w:rsidP="002D320F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hyperlink r:id="rId14" w:history="1">
        <w:r w:rsidRPr="002D320F">
          <w:rPr>
            <w:rStyle w:val="ad"/>
            <w:rFonts w:ascii="Arial" w:hAnsi="Arial" w:cs="Arial"/>
            <w:sz w:val="24"/>
            <w:szCs w:val="20"/>
          </w:rPr>
          <w:t>100-ая ячейка КРУЭ производства «ЗЭТО»</w:t>
        </w:r>
      </w:hyperlink>
    </w:p>
    <w:p w:rsidR="002D320F" w:rsidRPr="002D320F" w:rsidRDefault="002D320F" w:rsidP="002D320F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hyperlink r:id="rId15" w:history="1">
        <w:r w:rsidRPr="002D320F">
          <w:rPr>
            <w:rStyle w:val="ad"/>
            <w:rFonts w:ascii="Arial" w:hAnsi="Arial" w:cs="Arial"/>
            <w:sz w:val="24"/>
            <w:szCs w:val="20"/>
          </w:rPr>
          <w:t xml:space="preserve">Российской электроэнергетике – </w:t>
        </w:r>
        <w:proofErr w:type="gramStart"/>
        <w:r w:rsidRPr="002D320F">
          <w:rPr>
            <w:rStyle w:val="ad"/>
            <w:rFonts w:ascii="Arial" w:hAnsi="Arial" w:cs="Arial"/>
            <w:sz w:val="24"/>
            <w:szCs w:val="20"/>
          </w:rPr>
          <w:t>российское</w:t>
        </w:r>
        <w:proofErr w:type="gramEnd"/>
        <w:r w:rsidRPr="002D320F">
          <w:rPr>
            <w:rStyle w:val="ad"/>
            <w:rFonts w:ascii="Arial" w:hAnsi="Arial" w:cs="Arial"/>
            <w:sz w:val="24"/>
            <w:szCs w:val="20"/>
          </w:rPr>
          <w:t xml:space="preserve"> КРУЭ</w:t>
        </w:r>
      </w:hyperlink>
    </w:p>
    <w:sectPr w:rsidR="002D320F" w:rsidRPr="002D320F" w:rsidSect="00715AE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076" w:rsidRDefault="008F5076" w:rsidP="00715AE0">
      <w:r>
        <w:separator/>
      </w:r>
    </w:p>
  </w:endnote>
  <w:endnote w:type="continuationSeparator" w:id="0">
    <w:p w:rsidR="008F5076" w:rsidRDefault="008F5076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74FC15D4" wp14:editId="05DE6313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076" w:rsidRDefault="008F5076" w:rsidP="00715AE0">
      <w:r>
        <w:separator/>
      </w:r>
    </w:p>
  </w:footnote>
  <w:footnote w:type="continuationSeparator" w:id="0">
    <w:p w:rsidR="008F5076" w:rsidRDefault="008F5076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E5B0B"/>
    <w:multiLevelType w:val="hybridMultilevel"/>
    <w:tmpl w:val="14183A5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36B7E"/>
    <w:rsid w:val="00283CBF"/>
    <w:rsid w:val="002C4008"/>
    <w:rsid w:val="002C576E"/>
    <w:rsid w:val="002D320F"/>
    <w:rsid w:val="003F5BDF"/>
    <w:rsid w:val="0040646D"/>
    <w:rsid w:val="00470D2D"/>
    <w:rsid w:val="0056297B"/>
    <w:rsid w:val="005B6745"/>
    <w:rsid w:val="0060224F"/>
    <w:rsid w:val="00626A19"/>
    <w:rsid w:val="00694E26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5076"/>
    <w:rsid w:val="008F6065"/>
    <w:rsid w:val="00A05313"/>
    <w:rsid w:val="00A35A6A"/>
    <w:rsid w:val="00A7562B"/>
    <w:rsid w:val="00BF0ABC"/>
    <w:rsid w:val="00C14B9A"/>
    <w:rsid w:val="00C61E97"/>
    <w:rsid w:val="00CD367E"/>
    <w:rsid w:val="00CF74CD"/>
    <w:rsid w:val="00CF7BA2"/>
    <w:rsid w:val="00D55E6D"/>
    <w:rsid w:val="00D61FDB"/>
    <w:rsid w:val="00D7120E"/>
    <w:rsid w:val="00E21011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694E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694E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youtu.be/a_uVYvi7iWg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eto.ru/products_and_services/stroitelnye-i-servisnye-uslugi-pod-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eto.ru/news/rossiyskoy-yelektroyenergetike-ros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eto.ru/category/high_voltage_equipment/komplektnye-raspredelitelnye-ustroystva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zeto.ru/category/high_voltage_equipment/vyklyuchateli-elegazovye-kolonkovye/komplektnoe-raspredelitelnoe-ustro/" TargetMode="External"/><Relationship Id="rId14" Type="http://schemas.openxmlformats.org/officeDocument/2006/relationships/hyperlink" Target="https://zeto.ru/news/100-aya-yacheyka-kruye-proizvodstva-zyeto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</cp:revision>
  <dcterms:created xsi:type="dcterms:W3CDTF">2022-08-30T08:30:00Z</dcterms:created>
  <dcterms:modified xsi:type="dcterms:W3CDTF">2022-08-30T08:30:00Z</dcterms:modified>
</cp:coreProperties>
</file>