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D635CA">
        <w:tc>
          <w:tcPr>
            <w:tcW w:w="5571" w:type="dxa"/>
            <w:shd w:val="clear" w:color="auto" w:fill="auto"/>
          </w:tcPr>
          <w:p w:rsidR="00D635CA" w:rsidRDefault="002759FF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616" y="2108"/>
                      <wp:lineTo x="2665" y="3264"/>
                      <wp:lineTo x="1320" y="7137"/>
                      <wp:lineTo x="1457" y="15674"/>
                      <wp:lineTo x="3344" y="19931"/>
                      <wp:lineTo x="3880" y="19931"/>
                      <wp:lineTo x="5103" y="19931"/>
                      <wp:lineTo x="6311" y="19931"/>
                      <wp:lineTo x="15221" y="15288"/>
                      <wp:lineTo x="15221" y="14518"/>
                      <wp:lineTo x="18460" y="11395"/>
                      <wp:lineTo x="19540" y="9853"/>
                      <wp:lineTo x="18868" y="8313"/>
                      <wp:lineTo x="19668" y="7137"/>
                      <wp:lineTo x="17516" y="5981"/>
                      <wp:lineTo x="5503" y="2108"/>
                      <wp:lineTo x="3616" y="2108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72E726C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8580" cy="1458595"/>
                      <wp:effectExtent l="0" t="0" r="0" b="0"/>
                      <wp:wrapNone/>
                      <wp:docPr id="2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8440" cy="145872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D635CA" w:rsidRDefault="002759F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D635CA" w:rsidRDefault="002759F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D635CA" w:rsidRDefault="00D635CA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35CA" w:rsidRDefault="002759F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D635CA" w:rsidRDefault="002759F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6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D635CA" w:rsidRDefault="002F3501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7">
                                    <w:r w:rsidR="002759FF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D635CA" w:rsidRDefault="002759F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D635CA" w:rsidRDefault="00D635CA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4" path="m0,0l-2147483645,0l-2147483645,-2147483646l0,-2147483646xe" stroked="f" o:allowincell="t" style="position:absolute;margin-left:-22.35pt;margin-top:1.1pt;width:505.35pt;height:114.8pt;mso-wrap-style:square;v-text-anchor:top;mso-position-horizontal-relative:margin" wp14:anchorId="472E726C"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 w:before="0" w:after="120"/>
                              <w:ind w:left="4820" w:right="-23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8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9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3673" w:type="dxa"/>
            <w:shd w:val="clear" w:color="auto" w:fill="auto"/>
          </w:tcPr>
          <w:p w:rsidR="00D635CA" w:rsidRDefault="00D635CA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D635CA" w:rsidRDefault="00D635CA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D635CA" w:rsidRDefault="00D635CA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D635CA" w:rsidRDefault="002759FF">
      <w:pPr>
        <w:spacing w:before="80" w:after="80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>ПРЕСС-РЕЛИЗ</w:t>
      </w:r>
    </w:p>
    <w:p w:rsidR="00D635CA" w:rsidRPr="007027AF" w:rsidRDefault="00FE2FE8">
      <w:pPr>
        <w:spacing w:after="120" w:line="218" w:lineRule="auto"/>
        <w:ind w:right="1503" w:hanging="11"/>
        <w:rPr>
          <w:rFonts w:eastAsia="Rosatom"/>
          <w:b/>
          <w:color w:val="343433"/>
          <w:sz w:val="24"/>
          <w:szCs w:val="24"/>
        </w:rPr>
      </w:pPr>
      <w:r>
        <w:rPr>
          <w:rFonts w:eastAsia="Rosatom"/>
          <w:b/>
          <w:color w:val="343433"/>
          <w:sz w:val="24"/>
          <w:szCs w:val="24"/>
        </w:rPr>
        <w:t>0</w:t>
      </w:r>
      <w:r w:rsidR="002B7B4A">
        <w:rPr>
          <w:rFonts w:eastAsia="Rosatom"/>
          <w:b/>
          <w:color w:val="343433"/>
          <w:sz w:val="24"/>
          <w:szCs w:val="24"/>
        </w:rPr>
        <w:t>7</w:t>
      </w:r>
      <w:r w:rsidR="002759FF" w:rsidRPr="007027AF">
        <w:rPr>
          <w:rFonts w:eastAsia="Rosatom"/>
          <w:b/>
          <w:color w:val="343433"/>
          <w:sz w:val="24"/>
          <w:szCs w:val="24"/>
        </w:rPr>
        <w:t>.0</w:t>
      </w:r>
      <w:r w:rsidR="00E17726">
        <w:rPr>
          <w:rFonts w:eastAsia="Rosatom"/>
          <w:b/>
          <w:color w:val="343433"/>
          <w:sz w:val="24"/>
          <w:szCs w:val="24"/>
        </w:rPr>
        <w:t>9</w:t>
      </w:r>
      <w:r w:rsidR="002759FF" w:rsidRPr="007027AF">
        <w:rPr>
          <w:rFonts w:eastAsia="Rosatom"/>
          <w:b/>
          <w:color w:val="343433"/>
          <w:sz w:val="24"/>
          <w:szCs w:val="24"/>
        </w:rPr>
        <w:t>.2022</w:t>
      </w:r>
    </w:p>
    <w:p w:rsidR="002B7B4A" w:rsidRDefault="002B7B4A" w:rsidP="00CD2631">
      <w:pPr>
        <w:spacing w:before="240" w:after="100"/>
        <w:jc w:val="both"/>
        <w:rPr>
          <w:rFonts w:eastAsia="Rosatom"/>
          <w:b/>
          <w:color w:val="343433"/>
          <w:sz w:val="24"/>
          <w:szCs w:val="24"/>
        </w:rPr>
      </w:pPr>
      <w:r w:rsidRPr="002B7B4A">
        <w:rPr>
          <w:rFonts w:eastAsia="Rosatom"/>
          <w:b/>
          <w:color w:val="343433"/>
          <w:sz w:val="24"/>
          <w:szCs w:val="24"/>
        </w:rPr>
        <w:t xml:space="preserve">Курская АЭС презентовала отчет об экологической безопасности по итогам 2021 года </w:t>
      </w:r>
    </w:p>
    <w:p w:rsidR="002B7B4A" w:rsidRPr="002B7B4A" w:rsidRDefault="002B7B4A" w:rsidP="00D409E8">
      <w:pPr>
        <w:spacing w:before="80" w:after="120" w:line="252" w:lineRule="auto"/>
        <w:jc w:val="both"/>
        <w:rPr>
          <w:rFonts w:eastAsia="Rosatom"/>
          <w:color w:val="343433"/>
          <w:sz w:val="24"/>
          <w:szCs w:val="24"/>
        </w:rPr>
      </w:pPr>
      <w:r w:rsidRPr="002B7B4A">
        <w:rPr>
          <w:rFonts w:eastAsia="Rosatom"/>
          <w:color w:val="343433"/>
          <w:sz w:val="24"/>
          <w:szCs w:val="24"/>
        </w:rPr>
        <w:t>Презентация отчета Курской АЭС об экологической безопасности по итогам 2021 состоялась в рамках VII всероссийского фестиваля энергосбережения и</w:t>
      </w:r>
      <w:r w:rsidR="002F1764">
        <w:rPr>
          <w:rFonts w:eastAsia="Rosatom"/>
          <w:color w:val="343433"/>
          <w:sz w:val="24"/>
          <w:szCs w:val="24"/>
        </w:rPr>
        <w:t> </w:t>
      </w:r>
      <w:r w:rsidRPr="002B7B4A">
        <w:rPr>
          <w:rFonts w:eastAsia="Rosatom"/>
          <w:color w:val="343433"/>
          <w:sz w:val="24"/>
          <w:szCs w:val="24"/>
        </w:rPr>
        <w:t>экологии «#</w:t>
      </w:r>
      <w:proofErr w:type="spellStart"/>
      <w:r w:rsidRPr="002B7B4A">
        <w:rPr>
          <w:rFonts w:eastAsia="Rosatom"/>
          <w:color w:val="343433"/>
          <w:sz w:val="24"/>
          <w:szCs w:val="24"/>
        </w:rPr>
        <w:t>ВместеЯрче</w:t>
      </w:r>
      <w:proofErr w:type="spellEnd"/>
      <w:r w:rsidRPr="002B7B4A">
        <w:rPr>
          <w:rFonts w:eastAsia="Rosatom"/>
          <w:color w:val="343433"/>
          <w:sz w:val="24"/>
          <w:szCs w:val="24"/>
        </w:rPr>
        <w:t>». Участниками мероприятия стали представители органов власти, городских общественных организаций, образовательных учреждений, депутаты, жители региона.</w:t>
      </w:r>
    </w:p>
    <w:p w:rsidR="002B7B4A" w:rsidRPr="002B7B4A" w:rsidRDefault="002B7B4A" w:rsidP="00D409E8">
      <w:pPr>
        <w:spacing w:before="80" w:after="120" w:line="252" w:lineRule="auto"/>
        <w:jc w:val="both"/>
        <w:rPr>
          <w:rFonts w:eastAsia="Rosatom"/>
          <w:color w:val="343433"/>
          <w:sz w:val="24"/>
          <w:szCs w:val="24"/>
        </w:rPr>
      </w:pPr>
      <w:r w:rsidRPr="002B7B4A">
        <w:rPr>
          <w:rFonts w:eastAsia="Rosatom"/>
          <w:color w:val="343433"/>
          <w:sz w:val="24"/>
          <w:szCs w:val="24"/>
        </w:rPr>
        <w:t>– Курская АЭС осуществляет свою деятельность строго в рамках природоохранного законодательства Российской Федерации и экологической политики атомной отрасли, один из принципов которой – открытость и</w:t>
      </w:r>
      <w:r w:rsidR="000768EA">
        <w:rPr>
          <w:rFonts w:eastAsia="Rosatom"/>
          <w:color w:val="343433"/>
          <w:sz w:val="24"/>
          <w:szCs w:val="24"/>
        </w:rPr>
        <w:t> </w:t>
      </w:r>
      <w:r w:rsidRPr="002B7B4A">
        <w:rPr>
          <w:rFonts w:eastAsia="Rosatom"/>
          <w:color w:val="343433"/>
          <w:sz w:val="24"/>
          <w:szCs w:val="24"/>
        </w:rPr>
        <w:t xml:space="preserve">доступность информации. В ежегодном отчете представлена информация касающиеся охраны атмосферного воздуха, водных объектов, воздействия на окружающую среду, обращения с отходами производства и потребления, природоохранных мероприятий. С этими данными могут ознакомиться все желающие. Публичная презентация отчета проводится ежегодно. Презентация текущего года стала уже двенадцатой, – прокомментировал заместитель главного инженера по радиационной защите Курской АЭС </w:t>
      </w:r>
      <w:r w:rsidRPr="00D409E8">
        <w:rPr>
          <w:rFonts w:eastAsia="Rosatom"/>
          <w:b/>
          <w:color w:val="343433"/>
          <w:sz w:val="24"/>
          <w:szCs w:val="24"/>
        </w:rPr>
        <w:t xml:space="preserve">Виталий </w:t>
      </w:r>
      <w:proofErr w:type="spellStart"/>
      <w:r w:rsidRPr="00D409E8">
        <w:rPr>
          <w:rFonts w:eastAsia="Rosatom"/>
          <w:b/>
          <w:color w:val="343433"/>
          <w:sz w:val="24"/>
          <w:szCs w:val="24"/>
        </w:rPr>
        <w:t>Гапотченко</w:t>
      </w:r>
      <w:proofErr w:type="spellEnd"/>
      <w:r w:rsidRPr="002B7B4A">
        <w:rPr>
          <w:rFonts w:eastAsia="Rosatom"/>
          <w:color w:val="343433"/>
          <w:sz w:val="24"/>
          <w:szCs w:val="24"/>
        </w:rPr>
        <w:t xml:space="preserve">. </w:t>
      </w:r>
    </w:p>
    <w:p w:rsidR="002B7B4A" w:rsidRPr="002B7B4A" w:rsidRDefault="002B7B4A" w:rsidP="00D409E8">
      <w:pPr>
        <w:spacing w:before="80" w:after="120" w:line="252" w:lineRule="auto"/>
        <w:jc w:val="both"/>
        <w:rPr>
          <w:rFonts w:eastAsia="Rosatom"/>
          <w:color w:val="343433"/>
          <w:sz w:val="24"/>
          <w:szCs w:val="24"/>
        </w:rPr>
      </w:pPr>
      <w:r w:rsidRPr="002B7B4A">
        <w:rPr>
          <w:rFonts w:eastAsia="Rosatom"/>
          <w:color w:val="343433"/>
          <w:sz w:val="24"/>
          <w:szCs w:val="24"/>
        </w:rPr>
        <w:t>Высоких показателей в сфере охраны окружающей среды во многом удается достигать благодаря постоянному планированию образования отходов, контролю и мониторингу, природоохранным мероприятиям. Текущие затраты Курской АЭС на мероприятия по охране окружающей среды в 2021 году составили около 550 млн рублей. Это на 35 млн рублей больше по сравнению с</w:t>
      </w:r>
      <w:r w:rsidR="00D317CD">
        <w:rPr>
          <w:rFonts w:eastAsia="Rosatom"/>
          <w:color w:val="343433"/>
          <w:sz w:val="24"/>
          <w:szCs w:val="24"/>
        </w:rPr>
        <w:t> </w:t>
      </w:r>
      <w:r w:rsidRPr="002B7B4A">
        <w:rPr>
          <w:rFonts w:eastAsia="Rosatom"/>
          <w:color w:val="343433"/>
          <w:sz w:val="24"/>
          <w:szCs w:val="24"/>
        </w:rPr>
        <w:t>2020 годом.</w:t>
      </w:r>
    </w:p>
    <w:p w:rsidR="002B7B4A" w:rsidRPr="002B7B4A" w:rsidRDefault="002B7B4A" w:rsidP="00D409E8">
      <w:pPr>
        <w:spacing w:before="80" w:after="120" w:line="252" w:lineRule="auto"/>
        <w:jc w:val="both"/>
        <w:rPr>
          <w:rFonts w:eastAsia="Rosatom"/>
          <w:color w:val="343433"/>
          <w:sz w:val="24"/>
          <w:szCs w:val="24"/>
        </w:rPr>
      </w:pPr>
      <w:r w:rsidRPr="002B7B4A">
        <w:rPr>
          <w:rFonts w:eastAsia="Rosatom"/>
          <w:color w:val="343433"/>
          <w:sz w:val="24"/>
          <w:szCs w:val="24"/>
        </w:rPr>
        <w:t xml:space="preserve">Эти средства направлены на охрану атмосферного воздуха и предотвращение изменения климата, обеспечение радиационной безопасности окружающей среды, защиту и реабилитацию земель, поверхностных и подземных вод, мониторинги. </w:t>
      </w:r>
    </w:p>
    <w:p w:rsidR="002B7B4A" w:rsidRPr="002B7B4A" w:rsidRDefault="002B7B4A" w:rsidP="00D409E8">
      <w:pPr>
        <w:spacing w:before="80" w:after="120" w:line="252" w:lineRule="auto"/>
        <w:jc w:val="both"/>
        <w:rPr>
          <w:rFonts w:eastAsia="Rosatom"/>
          <w:color w:val="343433"/>
          <w:sz w:val="24"/>
          <w:szCs w:val="24"/>
        </w:rPr>
      </w:pPr>
      <w:r w:rsidRPr="002B7B4A">
        <w:rPr>
          <w:rFonts w:eastAsia="Rosatom"/>
          <w:color w:val="343433"/>
          <w:sz w:val="24"/>
          <w:szCs w:val="24"/>
        </w:rPr>
        <w:t>«Курская АЭС – не только первая по объемам генерации электроэнергии в</w:t>
      </w:r>
      <w:r w:rsidR="00692827">
        <w:rPr>
          <w:rFonts w:eastAsia="Rosatom"/>
          <w:color w:val="343433"/>
          <w:sz w:val="24"/>
          <w:szCs w:val="24"/>
        </w:rPr>
        <w:t> </w:t>
      </w:r>
      <w:r w:rsidRPr="002B7B4A">
        <w:rPr>
          <w:rFonts w:eastAsia="Rosatom"/>
          <w:color w:val="343433"/>
          <w:sz w:val="24"/>
          <w:szCs w:val="24"/>
        </w:rPr>
        <w:t xml:space="preserve">регионе, но и является экологическим лидером. Помимо обязательных мероприятий по охране окружающей среды проводим экологические акции: очищаем прибрежную полосу водоема-охладителя, сажаем молодые деревья, кустарники, на станции реализуется программа по раздельному накоплению отходов производства и потребления. Отправляя вторсырье на переработку, мы экономим </w:t>
      </w:r>
      <w:proofErr w:type="spellStart"/>
      <w:r w:rsidRPr="002B7B4A">
        <w:rPr>
          <w:rFonts w:eastAsia="Rosatom"/>
          <w:color w:val="343433"/>
          <w:sz w:val="24"/>
          <w:szCs w:val="24"/>
        </w:rPr>
        <w:t>невозобновляемые</w:t>
      </w:r>
      <w:proofErr w:type="spellEnd"/>
      <w:r w:rsidRPr="002B7B4A">
        <w:rPr>
          <w:rFonts w:eastAsia="Rosatom"/>
          <w:color w:val="343433"/>
          <w:sz w:val="24"/>
          <w:szCs w:val="24"/>
        </w:rPr>
        <w:t xml:space="preserve"> природные ресурсы и сокращаем объемы размещения отходов, – отметил инженер отдела охраны окружающей среды Курской АЭС </w:t>
      </w:r>
      <w:r w:rsidRPr="00D409E8">
        <w:rPr>
          <w:rFonts w:eastAsia="Rosatom"/>
          <w:b/>
          <w:color w:val="343433"/>
          <w:sz w:val="24"/>
          <w:szCs w:val="24"/>
        </w:rPr>
        <w:t xml:space="preserve">Максим </w:t>
      </w:r>
      <w:proofErr w:type="spellStart"/>
      <w:r w:rsidRPr="00D409E8">
        <w:rPr>
          <w:rFonts w:eastAsia="Rosatom"/>
          <w:b/>
          <w:color w:val="343433"/>
          <w:sz w:val="24"/>
          <w:szCs w:val="24"/>
        </w:rPr>
        <w:t>Метлицкий</w:t>
      </w:r>
      <w:proofErr w:type="spellEnd"/>
      <w:r w:rsidRPr="002B7B4A">
        <w:rPr>
          <w:rFonts w:eastAsia="Rosatom"/>
          <w:color w:val="343433"/>
          <w:sz w:val="24"/>
          <w:szCs w:val="24"/>
        </w:rPr>
        <w:t xml:space="preserve">, представляя отчет по экологический </w:t>
      </w:r>
      <w:r w:rsidRPr="002B7B4A">
        <w:rPr>
          <w:rFonts w:eastAsia="Rosatom"/>
          <w:color w:val="343433"/>
          <w:sz w:val="24"/>
          <w:szCs w:val="24"/>
        </w:rPr>
        <w:lastRenderedPageBreak/>
        <w:t>безопасности Курской АЭС за 2021 год. – Так в 2021 году Курская АЭС направила на переработку 4 тонны бумаги и картона, около 900 тонн лома черных и цветных металлов, 90 кг батареек».</w:t>
      </w:r>
    </w:p>
    <w:p w:rsidR="002B7B4A" w:rsidRDefault="002B7B4A" w:rsidP="00D409E8">
      <w:pPr>
        <w:spacing w:before="80" w:after="120" w:line="252" w:lineRule="auto"/>
        <w:jc w:val="both"/>
        <w:rPr>
          <w:rFonts w:eastAsia="Rosatom"/>
          <w:color w:val="343433"/>
          <w:sz w:val="24"/>
          <w:szCs w:val="24"/>
        </w:rPr>
      </w:pPr>
      <w:r w:rsidRPr="002B7B4A">
        <w:rPr>
          <w:rFonts w:eastAsia="Rosatom"/>
          <w:color w:val="343433"/>
          <w:sz w:val="24"/>
          <w:szCs w:val="24"/>
        </w:rPr>
        <w:t xml:space="preserve">Для поддержания чистоты водоема-охладителя станция не использует химические вещества. В борьбе с водорослями и моллюсками помогает </w:t>
      </w:r>
      <w:proofErr w:type="spellStart"/>
      <w:r w:rsidRPr="002B7B4A">
        <w:rPr>
          <w:rFonts w:eastAsia="Rosatom"/>
          <w:color w:val="343433"/>
          <w:sz w:val="24"/>
          <w:szCs w:val="24"/>
        </w:rPr>
        <w:t>биомелиорация</w:t>
      </w:r>
      <w:proofErr w:type="spellEnd"/>
      <w:r w:rsidRPr="002B7B4A">
        <w:rPr>
          <w:rFonts w:eastAsia="Rosatom"/>
          <w:color w:val="343433"/>
          <w:sz w:val="24"/>
          <w:szCs w:val="24"/>
        </w:rPr>
        <w:t>. Ежегодно проводится зарыбление водоема-охладителя Курской АЭС. В прошлом году для поддержания чистоты водоема выпущен толстолобик средней навески 150-500 граммов, общей массой 4510 килограммов. Так же используются черный, белый амур, дальневосточная креветка, которая выполняет функцию умягчения воды и очистки водоема от</w:t>
      </w:r>
      <w:r w:rsidR="00D409E8">
        <w:rPr>
          <w:rFonts w:eastAsia="Rosatom"/>
          <w:color w:val="343433"/>
          <w:sz w:val="24"/>
          <w:szCs w:val="24"/>
        </w:rPr>
        <w:t> </w:t>
      </w:r>
      <w:r w:rsidRPr="002B7B4A">
        <w:rPr>
          <w:rFonts w:eastAsia="Rosatom"/>
          <w:color w:val="343433"/>
          <w:sz w:val="24"/>
          <w:szCs w:val="24"/>
        </w:rPr>
        <w:t>иловых отложений.</w:t>
      </w:r>
    </w:p>
    <w:p w:rsidR="002F3501" w:rsidRPr="002B7B4A" w:rsidRDefault="002F3501" w:rsidP="00D409E8">
      <w:pPr>
        <w:spacing w:before="80" w:after="120" w:line="252" w:lineRule="auto"/>
        <w:jc w:val="both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>Помимо прочего в</w:t>
      </w:r>
      <w:r w:rsidRPr="002F3501">
        <w:rPr>
          <w:rFonts w:eastAsia="Rosatom"/>
          <w:color w:val="343433"/>
          <w:sz w:val="24"/>
          <w:szCs w:val="24"/>
        </w:rPr>
        <w:t>ыработка электроэнергии Курской АЭС предотвратила в</w:t>
      </w:r>
      <w:r>
        <w:rPr>
          <w:rFonts w:eastAsia="Rosatom"/>
          <w:color w:val="343433"/>
          <w:sz w:val="24"/>
          <w:szCs w:val="24"/>
        </w:rPr>
        <w:t> </w:t>
      </w:r>
      <w:bookmarkStart w:id="0" w:name="_GoBack"/>
      <w:bookmarkEnd w:id="0"/>
      <w:r w:rsidRPr="002F3501">
        <w:rPr>
          <w:rFonts w:eastAsia="Rosatom"/>
          <w:color w:val="343433"/>
          <w:sz w:val="24"/>
          <w:szCs w:val="24"/>
        </w:rPr>
        <w:t>прошлом году попадание в атмосферу более 12,6 млн тонн парниковых газов в эквиваленте углекислого газа СO2, который мог образоваться, если бы такой же объём электроэнергии вырабатывался при сгорании угля. С начала 2022 года предотвращено попадание в атмосферу свыше 6,6 млн тонн парниковых газов.</w:t>
      </w:r>
    </w:p>
    <w:p w:rsidR="002B7B4A" w:rsidRDefault="002B7B4A" w:rsidP="002B7B4A">
      <w:pPr>
        <w:spacing w:before="80" w:after="80" w:line="252" w:lineRule="auto"/>
        <w:rPr>
          <w:rFonts w:eastAsia="Rosatom"/>
          <w:color w:val="343433"/>
          <w:sz w:val="24"/>
          <w:szCs w:val="24"/>
        </w:rPr>
      </w:pPr>
      <w:r w:rsidRPr="002B7B4A">
        <w:rPr>
          <w:rFonts w:eastAsia="Rosatom"/>
          <w:color w:val="343433"/>
          <w:sz w:val="24"/>
          <w:szCs w:val="24"/>
        </w:rPr>
        <w:t xml:space="preserve">Ознакомиться с полной версией отчета по экологической безопасности Курской АЭС за 2021 год можно по </w:t>
      </w:r>
      <w:r>
        <w:rPr>
          <w:rFonts w:eastAsia="Rosatom"/>
          <w:color w:val="343433"/>
          <w:sz w:val="24"/>
          <w:szCs w:val="24"/>
        </w:rPr>
        <w:t>ссылке</w:t>
      </w:r>
      <w:r w:rsidRPr="002B7B4A">
        <w:rPr>
          <w:rFonts w:eastAsia="Rosatom"/>
          <w:color w:val="343433"/>
          <w:sz w:val="24"/>
          <w:szCs w:val="24"/>
        </w:rPr>
        <w:t xml:space="preserve">: </w:t>
      </w:r>
      <w:hyperlink r:id="rId10" w:history="1">
        <w:r w:rsidRPr="00B66966">
          <w:rPr>
            <w:rStyle w:val="af6"/>
            <w:rFonts w:eastAsia="Rosatom"/>
            <w:sz w:val="24"/>
            <w:szCs w:val="24"/>
          </w:rPr>
          <w:t>http://www.rosenergoatom.ru/safety_environment/vozdeystvie-na-okruzhayushchuyu-sredu/ekologicheskie-otchety-ao-kontsern-rosenergoatom</w:t>
        </w:r>
      </w:hyperlink>
    </w:p>
    <w:p w:rsidR="00D635CA" w:rsidRDefault="002759FF" w:rsidP="002B7B4A">
      <w:pPr>
        <w:spacing w:before="240" w:after="120"/>
        <w:jc w:val="right"/>
        <w:rPr>
          <w:rFonts w:eastAsia="Rosatom"/>
          <w:b/>
          <w:color w:val="343433"/>
          <w:sz w:val="24"/>
          <w:szCs w:val="24"/>
        </w:rPr>
      </w:pPr>
      <w:r>
        <w:rPr>
          <w:rFonts w:eastAsia="Rosatom"/>
          <w:b/>
          <w:i/>
          <w:color w:val="343433"/>
          <w:sz w:val="24"/>
          <w:szCs w:val="24"/>
        </w:rPr>
        <w:t>Управление информации и общественных связей Курской АЭС</w:t>
      </w:r>
    </w:p>
    <w:sectPr w:rsidR="00D635CA" w:rsidSect="00CD2631">
      <w:pgSz w:w="11906" w:h="16838"/>
      <w:pgMar w:top="1134" w:right="1440" w:bottom="1276" w:left="1440" w:header="0" w:footer="0" w:gutter="0"/>
      <w:pgNumType w:start="1"/>
      <w:cols w:space="720"/>
      <w:formProt w:val="0"/>
      <w:docGrid w:linePitch="1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Devanagari">
    <w:altName w:val="Nirmala UI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altName w:val="Cambria"/>
    <w:charset w:val="01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5CA"/>
    <w:rsid w:val="000768EA"/>
    <w:rsid w:val="000F6C8F"/>
    <w:rsid w:val="000F6CF0"/>
    <w:rsid w:val="002759FF"/>
    <w:rsid w:val="002B7B4A"/>
    <w:rsid w:val="002F1764"/>
    <w:rsid w:val="002F3501"/>
    <w:rsid w:val="004027D6"/>
    <w:rsid w:val="00692827"/>
    <w:rsid w:val="007027AF"/>
    <w:rsid w:val="00897C7A"/>
    <w:rsid w:val="00A837D8"/>
    <w:rsid w:val="00CA3758"/>
    <w:rsid w:val="00CA5924"/>
    <w:rsid w:val="00CD2631"/>
    <w:rsid w:val="00D317CD"/>
    <w:rsid w:val="00D409E8"/>
    <w:rsid w:val="00D635CA"/>
    <w:rsid w:val="00E17726"/>
    <w:rsid w:val="00EA75FB"/>
    <w:rsid w:val="00F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A0FC"/>
  <w15:docId w15:val="{464CBCB2-D9ED-4F14-B154-46BBDE31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3CC"/>
    <w:pPr>
      <w:spacing w:line="276" w:lineRule="auto"/>
    </w:pPr>
    <w:rPr>
      <w:sz w:val="22"/>
    </w:r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paragraph" w:styleId="a9">
    <w:name w:val="Title"/>
    <w:basedOn w:val="a"/>
    <w:next w:val="a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0">
    <w:name w:val="Заголовок1"/>
    <w:basedOn w:val="a"/>
    <w:next w:val="aa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e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3">
    <w:name w:val="Normal (Web)"/>
    <w:basedOn w:val="a"/>
    <w:uiPriority w:val="99"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врезки"/>
    <w:basedOn w:val="a"/>
    <w:qFormat/>
  </w:style>
  <w:style w:type="paragraph" w:styleId="af5">
    <w:name w:val="List Paragraph"/>
    <w:basedOn w:val="a"/>
    <w:uiPriority w:val="34"/>
    <w:qFormat/>
    <w:rsid w:val="00A93EF5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Hyperlink"/>
    <w:basedOn w:val="a0"/>
    <w:uiPriority w:val="99"/>
    <w:unhideWhenUsed/>
    <w:rsid w:val="002B7B4A"/>
    <w:rPr>
      <w:color w:val="0000FF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2B7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@kunp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nergoato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ac@kunpp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osenergoatom.ru/safety_environment/vozdeystvie-na-okruzhayushchuyu-sredu/ekologicheskie-otchety-ao-kontsern-rosenergoat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energoat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F6FFA-48DC-4D99-A4CC-157F3A10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Оксана Бородина</cp:lastModifiedBy>
  <cp:revision>21</cp:revision>
  <cp:lastPrinted>2021-12-16T06:09:00Z</cp:lastPrinted>
  <dcterms:created xsi:type="dcterms:W3CDTF">2022-07-25T10:15:00Z</dcterms:created>
  <dcterms:modified xsi:type="dcterms:W3CDTF">2022-09-07T07:42:00Z</dcterms:modified>
  <dc:language>ru-RU</dc:language>
</cp:coreProperties>
</file>