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46D" w:rsidRDefault="0040646D" w:rsidP="0040646D">
      <w:pPr>
        <w:ind w:left="-113"/>
        <w:jc w:val="right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6619875" cy="1123950"/>
            <wp:effectExtent l="0" t="0" r="9525" b="0"/>
            <wp:docPr id="1" name="Рисунок 1" descr="кол верхний вертикальный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 верхний вертикальный ц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E0" w:rsidRDefault="00715AE0" w:rsidP="00715AE0">
      <w:pPr>
        <w:jc w:val="center"/>
      </w:pP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0146AF" w:rsidRPr="00A05313" w:rsidRDefault="000146AF" w:rsidP="000146AF">
      <w:pPr>
        <w:rPr>
          <w:rFonts w:ascii="Arial" w:hAnsi="Arial" w:cs="Arial"/>
          <w:sz w:val="20"/>
          <w:szCs w:val="16"/>
        </w:rPr>
      </w:pPr>
      <w:r w:rsidRPr="00E8280A">
        <w:rPr>
          <w:rFonts w:ascii="Arial" w:hAnsi="Arial" w:cs="Arial"/>
          <w:sz w:val="20"/>
          <w:szCs w:val="16"/>
        </w:rPr>
        <w:t xml:space="preserve">ПРЕСС-РЕЛИЗ, </w:t>
      </w:r>
      <w:r w:rsidR="001B7581">
        <w:rPr>
          <w:rFonts w:ascii="Arial" w:hAnsi="Arial" w:cs="Arial"/>
          <w:sz w:val="20"/>
          <w:szCs w:val="16"/>
        </w:rPr>
        <w:t>25</w:t>
      </w:r>
      <w:r w:rsidRPr="00E8280A">
        <w:rPr>
          <w:rFonts w:ascii="Arial" w:hAnsi="Arial" w:cs="Arial"/>
          <w:sz w:val="20"/>
          <w:szCs w:val="16"/>
        </w:rPr>
        <w:t>.</w:t>
      </w:r>
      <w:r w:rsidR="001B7581">
        <w:rPr>
          <w:rFonts w:ascii="Arial" w:hAnsi="Arial" w:cs="Arial"/>
          <w:sz w:val="20"/>
          <w:szCs w:val="16"/>
        </w:rPr>
        <w:t>1</w:t>
      </w:r>
      <w:r>
        <w:rPr>
          <w:rFonts w:ascii="Arial" w:hAnsi="Arial" w:cs="Arial"/>
          <w:sz w:val="20"/>
          <w:szCs w:val="16"/>
        </w:rPr>
        <w:t>0</w:t>
      </w:r>
      <w:r w:rsidRPr="00E8280A">
        <w:rPr>
          <w:rFonts w:ascii="Arial" w:hAnsi="Arial" w:cs="Arial"/>
          <w:sz w:val="20"/>
          <w:szCs w:val="16"/>
        </w:rPr>
        <w:t>.202</w:t>
      </w:r>
      <w:r>
        <w:rPr>
          <w:rFonts w:ascii="Arial" w:hAnsi="Arial" w:cs="Arial"/>
          <w:sz w:val="20"/>
          <w:szCs w:val="16"/>
        </w:rPr>
        <w:t>2</w:t>
      </w:r>
      <w:r w:rsidRPr="00E8280A">
        <w:rPr>
          <w:rFonts w:ascii="Arial" w:hAnsi="Arial" w:cs="Arial"/>
          <w:sz w:val="20"/>
          <w:szCs w:val="16"/>
        </w:rPr>
        <w:t xml:space="preserve">, </w:t>
      </w:r>
      <w:r w:rsidR="001B7581">
        <w:rPr>
          <w:rFonts w:ascii="Arial" w:hAnsi="Arial" w:cs="Arial"/>
          <w:sz w:val="20"/>
          <w:szCs w:val="16"/>
        </w:rPr>
        <w:t>Псков, Псковская область</w:t>
      </w:r>
    </w:p>
    <w:p w:rsidR="000146AF" w:rsidRPr="00E8280A" w:rsidRDefault="000146AF" w:rsidP="000146AF">
      <w:pPr>
        <w:rPr>
          <w:rFonts w:ascii="Arial" w:hAnsi="Arial" w:cs="Arial"/>
          <w:sz w:val="20"/>
          <w:szCs w:val="16"/>
        </w:rPr>
      </w:pPr>
    </w:p>
    <w:p w:rsidR="000146AF" w:rsidRPr="00E8280A" w:rsidRDefault="000146AF" w:rsidP="000146AF">
      <w:pPr>
        <w:rPr>
          <w:rFonts w:ascii="Arial" w:hAnsi="Arial" w:cs="Arial"/>
          <w:sz w:val="20"/>
          <w:szCs w:val="16"/>
        </w:rPr>
      </w:pPr>
    </w:p>
    <w:p w:rsidR="000146AF" w:rsidRDefault="001B7581" w:rsidP="000146AF">
      <w:pPr>
        <w:rPr>
          <w:rFonts w:ascii="Arial" w:hAnsi="Arial" w:cs="Arial"/>
          <w:b/>
          <w:sz w:val="32"/>
          <w:szCs w:val="20"/>
        </w:rPr>
      </w:pPr>
      <w:r w:rsidRPr="001B7581">
        <w:rPr>
          <w:rFonts w:ascii="Arial" w:hAnsi="Arial" w:cs="Arial"/>
          <w:b/>
          <w:sz w:val="32"/>
          <w:szCs w:val="20"/>
        </w:rPr>
        <w:t>«ЗЭТО» выступит ключевым региональным инвестиционным партнером «Передовой инженерной школы»</w:t>
      </w:r>
    </w:p>
    <w:p w:rsidR="00B125ED" w:rsidRDefault="00B125ED" w:rsidP="000146AF">
      <w:pPr>
        <w:jc w:val="both"/>
        <w:rPr>
          <w:rFonts w:ascii="Arial" w:hAnsi="Arial" w:cs="Arial"/>
          <w:b/>
          <w:sz w:val="24"/>
          <w:szCs w:val="20"/>
        </w:rPr>
      </w:pPr>
    </w:p>
    <w:p w:rsidR="00B125ED" w:rsidRPr="001B7581" w:rsidRDefault="005B73FA" w:rsidP="00B125ED">
      <w:pPr>
        <w:jc w:val="both"/>
        <w:rPr>
          <w:rFonts w:ascii="Arial" w:hAnsi="Arial" w:cs="Arial"/>
          <w:b/>
          <w:sz w:val="24"/>
          <w:szCs w:val="20"/>
        </w:rPr>
      </w:pPr>
      <w:r w:rsidRPr="005B73FA">
        <w:rPr>
          <w:rFonts w:ascii="Arial" w:hAnsi="Arial" w:cs="Arial"/>
          <w:b/>
          <w:sz w:val="24"/>
          <w:szCs w:val="20"/>
        </w:rPr>
        <w:t>Псковский государственный университет</w:t>
      </w:r>
      <w:r>
        <w:rPr>
          <w:rFonts w:ascii="Arial" w:hAnsi="Arial" w:cs="Arial"/>
          <w:b/>
          <w:sz w:val="24"/>
          <w:szCs w:val="20"/>
        </w:rPr>
        <w:t xml:space="preserve"> (</w:t>
      </w:r>
      <w:proofErr w:type="spellStart"/>
      <w:r w:rsidR="001B7581" w:rsidRPr="001B7581">
        <w:rPr>
          <w:rFonts w:ascii="Arial" w:hAnsi="Arial" w:cs="Arial"/>
          <w:b/>
          <w:sz w:val="24"/>
          <w:szCs w:val="20"/>
        </w:rPr>
        <w:t>ПсковГУ</w:t>
      </w:r>
      <w:proofErr w:type="spellEnd"/>
      <w:r>
        <w:rPr>
          <w:rFonts w:ascii="Arial" w:hAnsi="Arial" w:cs="Arial"/>
          <w:b/>
          <w:sz w:val="24"/>
          <w:szCs w:val="20"/>
        </w:rPr>
        <w:t>)</w:t>
      </w:r>
      <w:r w:rsidR="001B7581" w:rsidRPr="001B7581">
        <w:rPr>
          <w:rFonts w:ascii="Arial" w:hAnsi="Arial" w:cs="Arial"/>
          <w:b/>
          <w:sz w:val="24"/>
          <w:szCs w:val="20"/>
        </w:rPr>
        <w:t xml:space="preserve"> совместно с </w:t>
      </w:r>
      <w:r w:rsidRPr="005B73FA">
        <w:rPr>
          <w:rFonts w:ascii="Arial" w:hAnsi="Arial" w:cs="Arial"/>
          <w:b/>
          <w:sz w:val="24"/>
          <w:szCs w:val="20"/>
        </w:rPr>
        <w:t>Белорусским национа</w:t>
      </w:r>
      <w:r>
        <w:rPr>
          <w:rFonts w:ascii="Arial" w:hAnsi="Arial" w:cs="Arial"/>
          <w:b/>
          <w:sz w:val="24"/>
          <w:szCs w:val="20"/>
        </w:rPr>
        <w:t xml:space="preserve">льным техническим университетом </w:t>
      </w:r>
      <w:r w:rsidR="001B7581" w:rsidRPr="001B7581">
        <w:rPr>
          <w:rFonts w:ascii="Arial" w:hAnsi="Arial" w:cs="Arial"/>
          <w:b/>
          <w:sz w:val="24"/>
          <w:szCs w:val="20"/>
        </w:rPr>
        <w:t xml:space="preserve">стали победителями в номинации «Передовая инженерная школа Союзного государства» федерального проекта </w:t>
      </w:r>
      <w:proofErr w:type="spellStart"/>
      <w:r w:rsidR="001B7581" w:rsidRPr="001B7581">
        <w:rPr>
          <w:rFonts w:ascii="Arial" w:hAnsi="Arial" w:cs="Arial"/>
          <w:b/>
          <w:sz w:val="24"/>
          <w:szCs w:val="20"/>
        </w:rPr>
        <w:t>Минобрнауки</w:t>
      </w:r>
      <w:proofErr w:type="spellEnd"/>
      <w:r w:rsidR="001B7581" w:rsidRPr="001B7581">
        <w:rPr>
          <w:rFonts w:ascii="Arial" w:hAnsi="Arial" w:cs="Arial"/>
          <w:b/>
          <w:sz w:val="24"/>
          <w:szCs w:val="20"/>
        </w:rPr>
        <w:t>.</w:t>
      </w:r>
      <w:r w:rsidR="00B125ED" w:rsidRPr="001B7581">
        <w:rPr>
          <w:rFonts w:ascii="Arial" w:hAnsi="Arial" w:cs="Arial"/>
          <w:b/>
          <w:sz w:val="24"/>
          <w:szCs w:val="20"/>
        </w:rPr>
        <w:t xml:space="preserve"> </w:t>
      </w:r>
    </w:p>
    <w:p w:rsidR="00B125ED" w:rsidRPr="001B7581" w:rsidRDefault="00B125ED" w:rsidP="00B125ED">
      <w:pPr>
        <w:jc w:val="both"/>
        <w:rPr>
          <w:rFonts w:ascii="Arial" w:hAnsi="Arial" w:cs="Arial"/>
          <w:sz w:val="24"/>
          <w:szCs w:val="20"/>
        </w:rPr>
      </w:pPr>
      <w:bookmarkStart w:id="0" w:name="_GoBack"/>
      <w:bookmarkEnd w:id="0"/>
    </w:p>
    <w:p w:rsidR="001B7581" w:rsidRPr="001B7581" w:rsidRDefault="001B7581" w:rsidP="001B7581">
      <w:pPr>
        <w:jc w:val="both"/>
        <w:rPr>
          <w:rFonts w:ascii="Arial" w:hAnsi="Arial" w:cs="Arial"/>
          <w:sz w:val="24"/>
          <w:szCs w:val="20"/>
        </w:rPr>
      </w:pPr>
      <w:r w:rsidRPr="001B7581">
        <w:rPr>
          <w:rFonts w:ascii="Arial" w:hAnsi="Arial" w:cs="Arial"/>
          <w:sz w:val="24"/>
          <w:szCs w:val="20"/>
        </w:rPr>
        <w:t>В рамках проекта вузы и предприятие «ЗЭТО» намерены разрабатывать и внедрять современные технологии в отрасли станкостроения, которые в конечном итоге смогут решить задачу импортозамещения для обеих стран.</w:t>
      </w:r>
    </w:p>
    <w:p w:rsidR="001B7581" w:rsidRPr="001B7581" w:rsidRDefault="001B7581" w:rsidP="001B7581">
      <w:pPr>
        <w:jc w:val="both"/>
        <w:rPr>
          <w:rFonts w:ascii="Arial" w:hAnsi="Arial" w:cs="Arial"/>
          <w:sz w:val="24"/>
          <w:szCs w:val="20"/>
        </w:rPr>
      </w:pPr>
    </w:p>
    <w:p w:rsidR="001B7581" w:rsidRPr="001B7581" w:rsidRDefault="001B7581" w:rsidP="001B7581">
      <w:pPr>
        <w:jc w:val="both"/>
        <w:rPr>
          <w:rFonts w:ascii="Arial" w:hAnsi="Arial" w:cs="Arial"/>
          <w:i/>
          <w:sz w:val="24"/>
          <w:szCs w:val="20"/>
        </w:rPr>
      </w:pPr>
      <w:r w:rsidRPr="001B7581">
        <w:rPr>
          <w:rFonts w:ascii="Arial" w:hAnsi="Arial" w:cs="Arial"/>
          <w:i/>
          <w:sz w:val="24"/>
          <w:szCs w:val="20"/>
        </w:rPr>
        <w:t xml:space="preserve">«Одним из наиболее значимых вопросов для нас я считаю подготовку квалифицированных инженерных кадров для работы на нашем предприятии. Данный проект – это очередная ступень во взаимодействии образования и производства, теории и практики», - отметил Денис </w:t>
      </w:r>
      <w:proofErr w:type="spellStart"/>
      <w:r w:rsidRPr="001B7581">
        <w:rPr>
          <w:rFonts w:ascii="Arial" w:hAnsi="Arial" w:cs="Arial"/>
          <w:i/>
          <w:sz w:val="24"/>
          <w:szCs w:val="20"/>
        </w:rPr>
        <w:t>Мунштуков</w:t>
      </w:r>
      <w:proofErr w:type="spellEnd"/>
      <w:r w:rsidRPr="001B7581">
        <w:rPr>
          <w:rFonts w:ascii="Arial" w:hAnsi="Arial" w:cs="Arial"/>
          <w:i/>
          <w:sz w:val="24"/>
          <w:szCs w:val="20"/>
        </w:rPr>
        <w:t>, генеральный директор «ЗЭТО».</w:t>
      </w:r>
    </w:p>
    <w:p w:rsidR="001B7581" w:rsidRPr="001B7581" w:rsidRDefault="001B7581" w:rsidP="001B7581">
      <w:pPr>
        <w:jc w:val="both"/>
        <w:rPr>
          <w:rFonts w:ascii="Arial" w:hAnsi="Arial" w:cs="Arial"/>
          <w:sz w:val="24"/>
          <w:szCs w:val="20"/>
        </w:rPr>
      </w:pPr>
    </w:p>
    <w:p w:rsidR="004047D4" w:rsidRPr="001B7581" w:rsidRDefault="001B7581" w:rsidP="001B7581">
      <w:pPr>
        <w:jc w:val="both"/>
        <w:rPr>
          <w:rFonts w:ascii="Arial" w:hAnsi="Arial" w:cs="Arial"/>
          <w:sz w:val="24"/>
          <w:szCs w:val="20"/>
        </w:rPr>
      </w:pPr>
      <w:r w:rsidRPr="001B7581">
        <w:rPr>
          <w:rFonts w:ascii="Arial" w:hAnsi="Arial" w:cs="Arial"/>
          <w:sz w:val="24"/>
          <w:szCs w:val="20"/>
        </w:rPr>
        <w:t>На реализацию проекта «</w:t>
      </w:r>
      <w:hyperlink r:id="rId9" w:history="1">
        <w:r w:rsidRPr="001B7581">
          <w:rPr>
            <w:rStyle w:val="ad"/>
            <w:rFonts w:ascii="Arial" w:hAnsi="Arial" w:cs="Arial"/>
            <w:sz w:val="24"/>
            <w:szCs w:val="20"/>
          </w:rPr>
          <w:t>Передовая инженерная школа</w:t>
        </w:r>
      </w:hyperlink>
      <w:r w:rsidRPr="001B7581">
        <w:rPr>
          <w:rFonts w:ascii="Arial" w:hAnsi="Arial" w:cs="Arial"/>
          <w:sz w:val="24"/>
          <w:szCs w:val="20"/>
        </w:rPr>
        <w:t xml:space="preserve">» в этом году из федерального бюджета выделят 84 миллиона рублей. В инженерную школу будут зачисляться самые успешные выпускники школ и программ </w:t>
      </w:r>
      <w:proofErr w:type="spellStart"/>
      <w:r w:rsidRPr="001B7581">
        <w:rPr>
          <w:rFonts w:ascii="Arial" w:hAnsi="Arial" w:cs="Arial"/>
          <w:sz w:val="24"/>
          <w:szCs w:val="20"/>
        </w:rPr>
        <w:t>бакалавриата</w:t>
      </w:r>
      <w:proofErr w:type="spellEnd"/>
      <w:r w:rsidRPr="001B7581">
        <w:rPr>
          <w:rFonts w:ascii="Arial" w:hAnsi="Arial" w:cs="Arial"/>
          <w:sz w:val="24"/>
          <w:szCs w:val="20"/>
        </w:rPr>
        <w:t>.</w:t>
      </w:r>
    </w:p>
    <w:p w:rsidR="00B125ED" w:rsidRDefault="00B125ED" w:rsidP="00B125ED">
      <w:pPr>
        <w:jc w:val="both"/>
        <w:rPr>
          <w:rFonts w:ascii="Arial" w:hAnsi="Arial" w:cs="Arial"/>
          <w:b/>
          <w:sz w:val="24"/>
          <w:szCs w:val="20"/>
        </w:rPr>
      </w:pPr>
    </w:p>
    <w:p w:rsidR="000146AF" w:rsidRPr="00840855" w:rsidRDefault="00B125ED" w:rsidP="00840855">
      <w:pPr>
        <w:jc w:val="both"/>
        <w:rPr>
          <w:rFonts w:ascii="Arial" w:hAnsi="Arial" w:cs="Arial"/>
          <w:color w:val="808080" w:themeColor="background1" w:themeShade="80"/>
          <w:sz w:val="18"/>
          <w:szCs w:val="18"/>
          <w:lang w:val="en-US"/>
        </w:rPr>
      </w:pPr>
      <w:r>
        <w:rPr>
          <w:rFonts w:ascii="Arial" w:hAnsi="Arial" w:cs="Arial"/>
          <w:color w:val="808080" w:themeColor="background1" w:themeShade="80"/>
          <w:sz w:val="18"/>
          <w:szCs w:val="18"/>
        </w:rPr>
        <w:t>О</w:t>
      </w:r>
      <w:r w:rsidR="00792B6E" w:rsidRPr="000146AF">
        <w:rPr>
          <w:rFonts w:ascii="Arial" w:hAnsi="Arial" w:cs="Arial"/>
          <w:color w:val="808080" w:themeColor="background1" w:themeShade="80"/>
          <w:sz w:val="18"/>
          <w:szCs w:val="18"/>
        </w:rPr>
        <w:t xml:space="preserve">снованный в 1959 году завод электротехнического оборудования ЗАО «ЗЭТО» (г. Великие Луки, Псковская область) является одним из крупнейших российских производителей электротехнического оборудования для электроэнергетики, нефтяной, газовой, добывающей и обрабатывающей промышленности, железных дорог, метрополитена, сельского и городского хозяйства. </w:t>
      </w:r>
      <w:proofErr w:type="gramStart"/>
      <w:r w:rsidR="00792B6E" w:rsidRPr="000146AF">
        <w:rPr>
          <w:rFonts w:ascii="Arial" w:hAnsi="Arial" w:cs="Arial"/>
          <w:color w:val="808080" w:themeColor="background1" w:themeShade="80"/>
          <w:sz w:val="18"/>
          <w:szCs w:val="18"/>
        </w:rPr>
        <w:t xml:space="preserve">Перечень выпускаемого оборудования составляет более 400 наименований и охватывает все классы напряжений от 0,38 до 750 кВ. Основными клиентами ЗАО «ЗЭТО» являются крупнейшие компании России, такие как Россети, ФСК ЕЭС, </w:t>
      </w:r>
      <w:proofErr w:type="spellStart"/>
      <w:r w:rsidR="00792B6E" w:rsidRPr="000146AF">
        <w:rPr>
          <w:rFonts w:ascii="Arial" w:hAnsi="Arial" w:cs="Arial"/>
          <w:color w:val="808080" w:themeColor="background1" w:themeShade="80"/>
          <w:sz w:val="18"/>
          <w:szCs w:val="18"/>
        </w:rPr>
        <w:t>РусГидро</w:t>
      </w:r>
      <w:proofErr w:type="spellEnd"/>
      <w:r w:rsidR="00792B6E" w:rsidRPr="000146AF">
        <w:rPr>
          <w:rFonts w:ascii="Arial" w:hAnsi="Arial" w:cs="Arial"/>
          <w:color w:val="808080" w:themeColor="background1" w:themeShade="80"/>
          <w:sz w:val="18"/>
          <w:szCs w:val="18"/>
        </w:rPr>
        <w:t xml:space="preserve">, РЖД, Газпром, </w:t>
      </w:r>
      <w:proofErr w:type="spellStart"/>
      <w:r w:rsidR="00792B6E" w:rsidRPr="000146AF">
        <w:rPr>
          <w:rFonts w:ascii="Arial" w:hAnsi="Arial" w:cs="Arial"/>
          <w:color w:val="808080" w:themeColor="background1" w:themeShade="80"/>
          <w:sz w:val="18"/>
          <w:szCs w:val="18"/>
        </w:rPr>
        <w:t>Новат</w:t>
      </w:r>
      <w:r w:rsidR="002B2171">
        <w:rPr>
          <w:rFonts w:ascii="Arial" w:hAnsi="Arial" w:cs="Arial"/>
          <w:color w:val="808080" w:themeColor="background1" w:themeShade="80"/>
          <w:sz w:val="18"/>
          <w:szCs w:val="18"/>
        </w:rPr>
        <w:t>э</w:t>
      </w:r>
      <w:r w:rsidR="00792B6E" w:rsidRPr="000146AF">
        <w:rPr>
          <w:rFonts w:ascii="Arial" w:hAnsi="Arial" w:cs="Arial"/>
          <w:color w:val="808080" w:themeColor="background1" w:themeShade="80"/>
          <w:sz w:val="18"/>
          <w:szCs w:val="18"/>
        </w:rPr>
        <w:t>к</w:t>
      </w:r>
      <w:proofErr w:type="spellEnd"/>
      <w:r w:rsidR="00792B6E" w:rsidRPr="000146AF">
        <w:rPr>
          <w:rFonts w:ascii="Arial" w:hAnsi="Arial" w:cs="Arial"/>
          <w:color w:val="808080" w:themeColor="background1" w:themeShade="80"/>
          <w:sz w:val="18"/>
          <w:szCs w:val="18"/>
        </w:rPr>
        <w:t xml:space="preserve">, Роснефть, Лукойл, </w:t>
      </w:r>
      <w:proofErr w:type="spellStart"/>
      <w:r w:rsidR="00792B6E" w:rsidRPr="000146AF">
        <w:rPr>
          <w:rFonts w:ascii="Arial" w:hAnsi="Arial" w:cs="Arial"/>
          <w:color w:val="808080" w:themeColor="background1" w:themeShade="80"/>
          <w:sz w:val="18"/>
          <w:szCs w:val="18"/>
        </w:rPr>
        <w:t>Транснефть</w:t>
      </w:r>
      <w:proofErr w:type="spellEnd"/>
      <w:r w:rsidR="00792B6E" w:rsidRPr="000146AF">
        <w:rPr>
          <w:rFonts w:ascii="Arial" w:hAnsi="Arial" w:cs="Arial"/>
          <w:color w:val="808080" w:themeColor="background1" w:themeShade="80"/>
          <w:sz w:val="18"/>
          <w:szCs w:val="18"/>
        </w:rPr>
        <w:t xml:space="preserve">, </w:t>
      </w:r>
      <w:proofErr w:type="spellStart"/>
      <w:r w:rsidR="00792B6E" w:rsidRPr="000146AF">
        <w:rPr>
          <w:rFonts w:ascii="Arial" w:hAnsi="Arial" w:cs="Arial"/>
          <w:color w:val="808080" w:themeColor="background1" w:themeShade="80"/>
          <w:sz w:val="18"/>
          <w:szCs w:val="18"/>
        </w:rPr>
        <w:t>Интер</w:t>
      </w:r>
      <w:proofErr w:type="spellEnd"/>
      <w:r w:rsidR="00792B6E" w:rsidRPr="000146AF">
        <w:rPr>
          <w:rFonts w:ascii="Arial" w:hAnsi="Arial" w:cs="Arial"/>
          <w:color w:val="808080" w:themeColor="background1" w:themeShade="80"/>
          <w:sz w:val="18"/>
          <w:szCs w:val="18"/>
        </w:rPr>
        <w:t xml:space="preserve"> РАО ЕЭС, Росэнергоатом, НЛМК, </w:t>
      </w:r>
      <w:proofErr w:type="spellStart"/>
      <w:r w:rsidR="00792B6E" w:rsidRPr="000146AF">
        <w:rPr>
          <w:rFonts w:ascii="Arial" w:hAnsi="Arial" w:cs="Arial"/>
          <w:color w:val="808080" w:themeColor="background1" w:themeShade="80"/>
          <w:sz w:val="18"/>
          <w:szCs w:val="18"/>
        </w:rPr>
        <w:t>Металлоинвест</w:t>
      </w:r>
      <w:proofErr w:type="spellEnd"/>
      <w:r w:rsidR="00792B6E" w:rsidRPr="000146AF">
        <w:rPr>
          <w:rFonts w:ascii="Arial" w:hAnsi="Arial" w:cs="Arial"/>
          <w:color w:val="808080" w:themeColor="background1" w:themeShade="80"/>
          <w:sz w:val="18"/>
          <w:szCs w:val="18"/>
        </w:rPr>
        <w:t xml:space="preserve">, </w:t>
      </w:r>
      <w:proofErr w:type="spellStart"/>
      <w:r w:rsidR="00792B6E" w:rsidRPr="000146AF">
        <w:rPr>
          <w:rFonts w:ascii="Arial" w:hAnsi="Arial" w:cs="Arial"/>
          <w:color w:val="808080" w:themeColor="background1" w:themeShade="80"/>
          <w:sz w:val="18"/>
          <w:szCs w:val="18"/>
        </w:rPr>
        <w:t>Норникель</w:t>
      </w:r>
      <w:proofErr w:type="spellEnd"/>
      <w:r w:rsidR="00792B6E" w:rsidRPr="000146AF">
        <w:rPr>
          <w:rFonts w:ascii="Arial" w:hAnsi="Arial" w:cs="Arial"/>
          <w:color w:val="808080" w:themeColor="background1" w:themeShade="80"/>
          <w:sz w:val="18"/>
          <w:szCs w:val="18"/>
        </w:rPr>
        <w:t xml:space="preserve">, </w:t>
      </w:r>
      <w:proofErr w:type="spellStart"/>
      <w:r w:rsidR="00792B6E" w:rsidRPr="000146AF">
        <w:rPr>
          <w:rFonts w:ascii="Arial" w:hAnsi="Arial" w:cs="Arial"/>
          <w:color w:val="808080" w:themeColor="background1" w:themeShade="80"/>
          <w:sz w:val="18"/>
          <w:szCs w:val="18"/>
        </w:rPr>
        <w:t>Сибур</w:t>
      </w:r>
      <w:proofErr w:type="spellEnd"/>
      <w:r w:rsidR="000146AF" w:rsidRPr="000146AF">
        <w:rPr>
          <w:rFonts w:ascii="Arial" w:hAnsi="Arial" w:cs="Arial"/>
          <w:color w:val="808080" w:themeColor="background1" w:themeShade="80"/>
          <w:sz w:val="18"/>
          <w:szCs w:val="18"/>
        </w:rPr>
        <w:t xml:space="preserve">, Т Плюс, </w:t>
      </w:r>
      <w:proofErr w:type="spellStart"/>
      <w:r w:rsidR="000146AF" w:rsidRPr="000146AF">
        <w:rPr>
          <w:rFonts w:ascii="Arial" w:hAnsi="Arial" w:cs="Arial"/>
          <w:color w:val="808080" w:themeColor="background1" w:themeShade="80"/>
          <w:sz w:val="18"/>
          <w:szCs w:val="18"/>
        </w:rPr>
        <w:t>НоваВинд</w:t>
      </w:r>
      <w:proofErr w:type="spellEnd"/>
      <w:r w:rsidR="000146AF" w:rsidRPr="000146AF">
        <w:rPr>
          <w:rFonts w:ascii="Arial" w:hAnsi="Arial" w:cs="Arial"/>
          <w:color w:val="808080" w:themeColor="background1" w:themeShade="80"/>
          <w:sz w:val="18"/>
          <w:szCs w:val="18"/>
        </w:rPr>
        <w:t xml:space="preserve">, </w:t>
      </w:r>
      <w:proofErr w:type="spellStart"/>
      <w:r w:rsidR="000146AF" w:rsidRPr="000146AF">
        <w:rPr>
          <w:rFonts w:ascii="Arial" w:hAnsi="Arial" w:cs="Arial"/>
          <w:color w:val="808080" w:themeColor="background1" w:themeShade="80"/>
          <w:sz w:val="18"/>
          <w:szCs w:val="18"/>
        </w:rPr>
        <w:t>Юнипро</w:t>
      </w:r>
      <w:proofErr w:type="spellEnd"/>
      <w:r w:rsidR="000146AF" w:rsidRPr="000146AF">
        <w:rPr>
          <w:rFonts w:ascii="Arial" w:hAnsi="Arial" w:cs="Arial"/>
          <w:color w:val="808080" w:themeColor="background1" w:themeShade="80"/>
          <w:sz w:val="18"/>
          <w:szCs w:val="18"/>
        </w:rPr>
        <w:t xml:space="preserve"> </w:t>
      </w:r>
      <w:r w:rsidR="00792B6E" w:rsidRPr="000146AF">
        <w:rPr>
          <w:rFonts w:ascii="Arial" w:hAnsi="Arial" w:cs="Arial"/>
          <w:color w:val="808080" w:themeColor="background1" w:themeShade="80"/>
          <w:sz w:val="18"/>
          <w:szCs w:val="18"/>
        </w:rPr>
        <w:t>и многие другие.</w:t>
      </w:r>
      <w:proofErr w:type="gramEnd"/>
      <w:r w:rsidR="00792B6E" w:rsidRPr="000146AF">
        <w:rPr>
          <w:rFonts w:ascii="Arial" w:hAnsi="Arial" w:cs="Arial"/>
          <w:color w:val="808080" w:themeColor="background1" w:themeShade="80"/>
          <w:sz w:val="18"/>
          <w:szCs w:val="18"/>
        </w:rPr>
        <w:t xml:space="preserve"> Экспортные поставки осуществляются в страны </w:t>
      </w:r>
      <w:proofErr w:type="spellStart"/>
      <w:r w:rsidR="00792B6E" w:rsidRPr="000146AF">
        <w:rPr>
          <w:rFonts w:ascii="Arial" w:hAnsi="Arial" w:cs="Arial"/>
          <w:color w:val="808080" w:themeColor="background1" w:themeShade="80"/>
          <w:sz w:val="18"/>
          <w:szCs w:val="18"/>
        </w:rPr>
        <w:t>ЕврАзЭС</w:t>
      </w:r>
      <w:proofErr w:type="spellEnd"/>
      <w:r w:rsidR="00792B6E" w:rsidRPr="000146AF">
        <w:rPr>
          <w:rFonts w:ascii="Arial" w:hAnsi="Arial" w:cs="Arial"/>
          <w:color w:val="808080" w:themeColor="background1" w:themeShade="80"/>
          <w:sz w:val="18"/>
          <w:szCs w:val="18"/>
        </w:rPr>
        <w:t>, ЕС, Ближнего Востока, Северной Африки, Латинской Америки.</w:t>
      </w:r>
      <w:r w:rsidR="000146AF" w:rsidRPr="000146AF">
        <w:rPr>
          <w:rFonts w:ascii="Arial" w:hAnsi="Arial" w:cs="Arial"/>
          <w:color w:val="808080" w:themeColor="background1" w:themeShade="80"/>
          <w:sz w:val="18"/>
          <w:szCs w:val="18"/>
        </w:rPr>
        <w:t xml:space="preserve"> </w:t>
      </w:r>
      <w:r w:rsidR="00792B6E" w:rsidRPr="000146AF">
        <w:rPr>
          <w:rFonts w:ascii="Arial" w:hAnsi="Arial" w:cs="Arial"/>
          <w:color w:val="808080" w:themeColor="background1" w:themeShade="80"/>
          <w:sz w:val="18"/>
          <w:szCs w:val="18"/>
        </w:rPr>
        <w:t xml:space="preserve">ЗАО «ЗЭТО» — современное, высокоэффективное, социально ориентированное предприятие, обладающее мощным научным и техническим потенциалом, стремящееся стать лидером по производству высоковольтного оборудования. ЗАО «ЗЭТО» входит в перечень системообразующих организаций Министерства промышленности и торговли РФ в категории «Энергетическое машиностроение, электрическая и кабельная промышленность» и является якорным резидентом «Промышленного электротехнического кластера Псковской области» и Технопарка «Электрополис». Подробнее: </w:t>
      </w:r>
      <w:hyperlink r:id="rId10" w:history="1">
        <w:r w:rsidR="00792B6E" w:rsidRPr="000146AF">
          <w:rPr>
            <w:rStyle w:val="ad"/>
            <w:rFonts w:ascii="Arial" w:hAnsi="Arial" w:cs="Arial"/>
            <w:sz w:val="18"/>
            <w:szCs w:val="18"/>
          </w:rPr>
          <w:t>https://www.zeto.ru</w:t>
        </w:r>
      </w:hyperlink>
      <w:r w:rsidR="00792B6E" w:rsidRPr="000146AF">
        <w:rPr>
          <w:rFonts w:ascii="Arial" w:hAnsi="Arial" w:cs="Arial"/>
          <w:color w:val="808080" w:themeColor="background1" w:themeShade="80"/>
          <w:sz w:val="18"/>
          <w:szCs w:val="18"/>
        </w:rPr>
        <w:t xml:space="preserve">, </w:t>
      </w:r>
      <w:r w:rsidR="00F22966" w:rsidRPr="000146AF">
        <w:rPr>
          <w:rFonts w:ascii="Arial" w:hAnsi="Arial" w:cs="Arial"/>
          <w:color w:val="808080" w:themeColor="background1" w:themeShade="80"/>
          <w:sz w:val="18"/>
          <w:szCs w:val="18"/>
        </w:rPr>
        <w:t>info@zeto.ru</w:t>
      </w:r>
    </w:p>
    <w:sectPr w:rsidR="000146AF" w:rsidRPr="00840855" w:rsidSect="00715A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672" w:right="720" w:bottom="720" w:left="720" w:header="278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756" w:rsidRDefault="00561756" w:rsidP="00715AE0">
      <w:r>
        <w:separator/>
      </w:r>
    </w:p>
  </w:endnote>
  <w:endnote w:type="continuationSeparator" w:id="0">
    <w:p w:rsidR="00561756" w:rsidRDefault="00561756" w:rsidP="00715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AE0" w:rsidRDefault="0040646D" w:rsidP="00715AE0">
    <w:pPr>
      <w:pStyle w:val="ab"/>
      <w:jc w:val="center"/>
    </w:pPr>
    <w:r>
      <w:rPr>
        <w:noProof/>
        <w:lang w:eastAsia="ru-RU"/>
      </w:rPr>
      <w:drawing>
        <wp:inline distT="0" distB="0" distL="0" distR="0" wp14:anchorId="3383F323" wp14:editId="68134A6C">
          <wp:extent cx="6477000" cy="647700"/>
          <wp:effectExtent l="0" t="0" r="0" b="0"/>
          <wp:docPr id="4" name="Рисунок 4" descr="бланк письма ЗЭТО 2021ни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бланк письма ЗЭТО 2021низ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756" w:rsidRDefault="00561756" w:rsidP="00715AE0">
      <w:r>
        <w:separator/>
      </w:r>
    </w:p>
  </w:footnote>
  <w:footnote w:type="continuationSeparator" w:id="0">
    <w:p w:rsidR="00561756" w:rsidRDefault="00561756" w:rsidP="00715A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5496D"/>
    <w:multiLevelType w:val="hybridMultilevel"/>
    <w:tmpl w:val="273CB1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8330BFF"/>
    <w:multiLevelType w:val="hybridMultilevel"/>
    <w:tmpl w:val="B54211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FAE293C"/>
    <w:multiLevelType w:val="hybridMultilevel"/>
    <w:tmpl w:val="4AE210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E0"/>
    <w:rsid w:val="000146AF"/>
    <w:rsid w:val="000C66FF"/>
    <w:rsid w:val="000F448A"/>
    <w:rsid w:val="00130C65"/>
    <w:rsid w:val="00140D5E"/>
    <w:rsid w:val="001443F2"/>
    <w:rsid w:val="001849EA"/>
    <w:rsid w:val="001B7581"/>
    <w:rsid w:val="001B7D3E"/>
    <w:rsid w:val="001F4E0B"/>
    <w:rsid w:val="002135C6"/>
    <w:rsid w:val="0024340C"/>
    <w:rsid w:val="00287F21"/>
    <w:rsid w:val="002B2171"/>
    <w:rsid w:val="002C4008"/>
    <w:rsid w:val="002C576E"/>
    <w:rsid w:val="002F230A"/>
    <w:rsid w:val="003F0A52"/>
    <w:rsid w:val="004047D4"/>
    <w:rsid w:val="0040646D"/>
    <w:rsid w:val="0041723D"/>
    <w:rsid w:val="00470D2D"/>
    <w:rsid w:val="00561756"/>
    <w:rsid w:val="0056297B"/>
    <w:rsid w:val="005B6745"/>
    <w:rsid w:val="005B73FA"/>
    <w:rsid w:val="0060224F"/>
    <w:rsid w:val="006056C4"/>
    <w:rsid w:val="00626A19"/>
    <w:rsid w:val="0066531C"/>
    <w:rsid w:val="006971D0"/>
    <w:rsid w:val="00697587"/>
    <w:rsid w:val="006E66F8"/>
    <w:rsid w:val="00715AE0"/>
    <w:rsid w:val="00766D11"/>
    <w:rsid w:val="00792B6E"/>
    <w:rsid w:val="007D4F24"/>
    <w:rsid w:val="007E08D5"/>
    <w:rsid w:val="0080574F"/>
    <w:rsid w:val="0081121F"/>
    <w:rsid w:val="00837D44"/>
    <w:rsid w:val="00840855"/>
    <w:rsid w:val="008577FA"/>
    <w:rsid w:val="008A4CAE"/>
    <w:rsid w:val="008F6065"/>
    <w:rsid w:val="00982699"/>
    <w:rsid w:val="00995E7A"/>
    <w:rsid w:val="0099712F"/>
    <w:rsid w:val="00A05313"/>
    <w:rsid w:val="00A11C00"/>
    <w:rsid w:val="00A35A6A"/>
    <w:rsid w:val="00A56C98"/>
    <w:rsid w:val="00A7562B"/>
    <w:rsid w:val="00AF0FAB"/>
    <w:rsid w:val="00AF15C1"/>
    <w:rsid w:val="00B125ED"/>
    <w:rsid w:val="00B162A1"/>
    <w:rsid w:val="00BC43E1"/>
    <w:rsid w:val="00BF0ABC"/>
    <w:rsid w:val="00C14B9A"/>
    <w:rsid w:val="00C61E97"/>
    <w:rsid w:val="00C80740"/>
    <w:rsid w:val="00C93B29"/>
    <w:rsid w:val="00CD367E"/>
    <w:rsid w:val="00CE2B6F"/>
    <w:rsid w:val="00CF7BA2"/>
    <w:rsid w:val="00D00B90"/>
    <w:rsid w:val="00D55E6D"/>
    <w:rsid w:val="00D61B4E"/>
    <w:rsid w:val="00D7120E"/>
    <w:rsid w:val="00DE59D4"/>
    <w:rsid w:val="00E0136A"/>
    <w:rsid w:val="00E57D58"/>
    <w:rsid w:val="00E676B9"/>
    <w:rsid w:val="00E81B43"/>
    <w:rsid w:val="00E8280A"/>
    <w:rsid w:val="00E90B7F"/>
    <w:rsid w:val="00EA04C7"/>
    <w:rsid w:val="00EA4583"/>
    <w:rsid w:val="00EC1DA1"/>
    <w:rsid w:val="00EF0A7E"/>
    <w:rsid w:val="00F22966"/>
    <w:rsid w:val="00F9373A"/>
    <w:rsid w:val="00FE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zeto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ngineers2030.ru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PC12</cp:lastModifiedBy>
  <cp:revision>35</cp:revision>
  <dcterms:created xsi:type="dcterms:W3CDTF">2021-04-21T07:46:00Z</dcterms:created>
  <dcterms:modified xsi:type="dcterms:W3CDTF">2022-10-25T08:51:00Z</dcterms:modified>
</cp:coreProperties>
</file>