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94025" w14:textId="0758530C" w:rsidR="000B4A65" w:rsidRDefault="000B4A65" w:rsidP="00E1493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  <w:bookmarkStart w:id="0" w:name="_GoBack"/>
      <w:bookmarkEnd w:id="0"/>
    </w:p>
    <w:p w14:paraId="3EDEB398" w14:textId="77777777" w:rsidR="000B4A65" w:rsidRPr="003348A2" w:rsidRDefault="000B4A65" w:rsidP="000B4A6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  <w:r w:rsidRPr="003348A2"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  <w:t>ПРЕСС-РЕЛИЗ</w:t>
      </w:r>
    </w:p>
    <w:p w14:paraId="17C449FF" w14:textId="52A26DDF" w:rsidR="00C74F55" w:rsidRPr="00C74F55" w:rsidRDefault="00C74F55" w:rsidP="000B4A65">
      <w:pPr>
        <w:jc w:val="both"/>
        <w:rPr>
          <w:rFonts w:cs="Calibri"/>
        </w:rPr>
      </w:pPr>
      <w:r w:rsidRPr="00C74F55">
        <w:rPr>
          <w:rFonts w:cs="Calibri"/>
        </w:rPr>
        <w:t>21</w:t>
      </w:r>
      <w:r w:rsidR="00AB071E" w:rsidRPr="00C74F55">
        <w:rPr>
          <w:rFonts w:cs="Calibri"/>
        </w:rPr>
        <w:t xml:space="preserve"> </w:t>
      </w:r>
      <w:r w:rsidR="00894B6E" w:rsidRPr="00C74F55">
        <w:rPr>
          <w:rFonts w:cs="Calibri"/>
        </w:rPr>
        <w:t>октября</w:t>
      </w:r>
      <w:r w:rsidR="00AB071E" w:rsidRPr="00C74F55">
        <w:rPr>
          <w:rFonts w:cs="Calibri"/>
        </w:rPr>
        <w:t xml:space="preserve"> 2022 года</w:t>
      </w:r>
    </w:p>
    <w:p w14:paraId="27AC2B80" w14:textId="0C8B3EEF" w:rsidR="00C74F55" w:rsidRPr="00C74F55" w:rsidRDefault="00C74F55" w:rsidP="00C74F55">
      <w:pPr>
        <w:jc w:val="center"/>
        <w:rPr>
          <w:rFonts w:cs="Calibri"/>
          <w:b/>
        </w:rPr>
      </w:pPr>
      <w:r w:rsidRPr="00C74F55">
        <w:rPr>
          <w:rFonts w:cs="Calibri"/>
          <w:b/>
        </w:rPr>
        <w:t>Дмитрий Зорин: Каталог импортозамещающей продукции стройматериалов должен работать на технологическую безопасность строительной отрасли</w:t>
      </w:r>
    </w:p>
    <w:p w14:paraId="130D8A7F" w14:textId="77777777" w:rsidR="00C74F55" w:rsidRPr="00C74F55" w:rsidRDefault="00C74F55" w:rsidP="00C74F55">
      <w:pPr>
        <w:rPr>
          <w:rFonts w:cs="Calibri"/>
          <w:b/>
          <w:i/>
        </w:rPr>
      </w:pPr>
      <w:r w:rsidRPr="00C74F55">
        <w:rPr>
          <w:rFonts w:cs="Calibri"/>
          <w:b/>
          <w:i/>
        </w:rPr>
        <w:t xml:space="preserve">Национальное объединение производителей строительных материалов (НОПСМ) намерено включиться в системную работу по верификации продукции, представленной в каталоге </w:t>
      </w:r>
      <w:proofErr w:type="spellStart"/>
      <w:r w:rsidRPr="00C74F55">
        <w:rPr>
          <w:rFonts w:cs="Calibri"/>
          <w:b/>
          <w:i/>
        </w:rPr>
        <w:t>импортозамещаемых</w:t>
      </w:r>
      <w:proofErr w:type="spellEnd"/>
      <w:r w:rsidRPr="00C74F55">
        <w:rPr>
          <w:rFonts w:cs="Calibri"/>
          <w:b/>
          <w:i/>
        </w:rPr>
        <w:t xml:space="preserve"> строительных материалов, который формирует экспертный совет Национального объединения строителей (НОСТРОЙ) по поручению Минстроя России.</w:t>
      </w:r>
    </w:p>
    <w:p w14:paraId="0986D812" w14:textId="77777777" w:rsidR="00C74F55" w:rsidRPr="00C74F55" w:rsidRDefault="00C74F55" w:rsidP="00C74F55">
      <w:pPr>
        <w:pStyle w:val="a8"/>
        <w:spacing w:before="0" w:after="270" w:line="270" w:lineRule="atLeast"/>
        <w:jc w:val="both"/>
        <w:rPr>
          <w:rFonts w:ascii="Calibri" w:hAnsi="Calibri" w:cs="Calibri"/>
          <w:color w:val="22232F"/>
          <w:sz w:val="22"/>
          <w:szCs w:val="22"/>
        </w:rPr>
      </w:pPr>
      <w:r w:rsidRPr="00C74F55">
        <w:rPr>
          <w:rFonts w:ascii="Calibri" w:hAnsi="Calibri" w:cs="Calibri"/>
          <w:color w:val="22232F"/>
          <w:sz w:val="22"/>
          <w:szCs w:val="22"/>
        </w:rPr>
        <w:t xml:space="preserve">На конференции «Техническое регулирование в строительстве» в рамках Международного строительного форума «100+ </w:t>
      </w:r>
      <w:proofErr w:type="spellStart"/>
      <w:r w:rsidRPr="00C74F55">
        <w:rPr>
          <w:rFonts w:ascii="Calibri" w:hAnsi="Calibri" w:cs="Calibri"/>
          <w:color w:val="22232F"/>
          <w:sz w:val="22"/>
          <w:szCs w:val="22"/>
        </w:rPr>
        <w:t>TechnoBuild</w:t>
      </w:r>
      <w:proofErr w:type="spellEnd"/>
      <w:r w:rsidRPr="00C74F55">
        <w:rPr>
          <w:rFonts w:ascii="Calibri" w:hAnsi="Calibri" w:cs="Calibri"/>
          <w:color w:val="22232F"/>
          <w:sz w:val="22"/>
          <w:szCs w:val="22"/>
        </w:rPr>
        <w:t xml:space="preserve">» в Екатеринбурге, руководством НОСТРОЙ было внесено предложение о маркировке специальным знаком качества для строительной продукции, произведенной в рамках </w:t>
      </w:r>
      <w:proofErr w:type="spellStart"/>
      <w:r w:rsidRPr="00C74F55">
        <w:rPr>
          <w:rFonts w:ascii="Calibri" w:hAnsi="Calibri" w:cs="Calibri"/>
          <w:color w:val="22232F"/>
          <w:sz w:val="22"/>
          <w:szCs w:val="22"/>
        </w:rPr>
        <w:t>импортозамещения</w:t>
      </w:r>
      <w:proofErr w:type="spellEnd"/>
      <w:r w:rsidRPr="00C74F55">
        <w:rPr>
          <w:rFonts w:ascii="Calibri" w:hAnsi="Calibri" w:cs="Calibri"/>
          <w:color w:val="22232F"/>
          <w:sz w:val="22"/>
          <w:szCs w:val="22"/>
        </w:rPr>
        <w:t xml:space="preserve">, для подтверждения надежности производителя. </w:t>
      </w:r>
    </w:p>
    <w:p w14:paraId="151BEB48" w14:textId="77777777" w:rsidR="00C74F55" w:rsidRPr="00C74F55" w:rsidRDefault="00C74F55" w:rsidP="00C74F55">
      <w:pPr>
        <w:spacing w:before="100" w:beforeAutospacing="1" w:after="100" w:afterAutospacing="1" w:line="240" w:lineRule="auto"/>
        <w:jc w:val="both"/>
        <w:rPr>
          <w:rFonts w:cs="Calibri"/>
        </w:rPr>
      </w:pPr>
      <w:r w:rsidRPr="00C74F55">
        <w:rPr>
          <w:rFonts w:eastAsia="Times New Roman" w:cs="Calibri"/>
          <w:color w:val="22232F"/>
        </w:rPr>
        <w:t xml:space="preserve">Это сделано также по просьбам участников строительной отрасли, которые в условиях </w:t>
      </w:r>
      <w:proofErr w:type="spellStart"/>
      <w:r w:rsidRPr="00C74F55">
        <w:rPr>
          <w:rFonts w:eastAsia="Times New Roman" w:cs="Calibri"/>
          <w:color w:val="22232F"/>
        </w:rPr>
        <w:t>импортозамещения</w:t>
      </w:r>
      <w:proofErr w:type="spellEnd"/>
      <w:r w:rsidRPr="00C74F55">
        <w:rPr>
          <w:rFonts w:eastAsia="Times New Roman" w:cs="Calibri"/>
          <w:color w:val="22232F"/>
        </w:rPr>
        <w:t xml:space="preserve"> стали чаще сталкиваться с фальсификатом и контрафактом от недобросовестных производителей стройматериалов. (</w:t>
      </w:r>
      <w:r w:rsidRPr="00C74F55">
        <w:rPr>
          <w:rFonts w:cs="Calibri"/>
        </w:rPr>
        <w:t xml:space="preserve">В настоящее время в каталоге представлено 1800 позиций, по экспертным прогнозам -- к концу года будет около 2000). </w:t>
      </w:r>
    </w:p>
    <w:p w14:paraId="6B1DDA3B" w14:textId="77777777" w:rsidR="00C74F55" w:rsidRPr="00C74F55" w:rsidRDefault="00C74F55" w:rsidP="00C74F55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22232F"/>
        </w:rPr>
      </w:pPr>
      <w:r w:rsidRPr="00C74F55">
        <w:rPr>
          <w:rFonts w:eastAsia="Times New Roman" w:cs="Calibri"/>
          <w:color w:val="22232F"/>
        </w:rPr>
        <w:t>Напомним, что в НОСТРОЙ входят 225 саморегулируемых организаций в 74 субъектах России и 98 000 компаний, осуществляющих жилищно-гражданское и промышленное строительство, реконструкцию и капремонт, что составляет более 50 % общего количества компаний, работающих в строительной сфере.</w:t>
      </w:r>
    </w:p>
    <w:p w14:paraId="734A08A9" w14:textId="77777777" w:rsidR="00C74F55" w:rsidRPr="00C74F55" w:rsidRDefault="00C74F55" w:rsidP="00C74F55">
      <w:pPr>
        <w:pStyle w:val="a8"/>
        <w:spacing w:before="0" w:after="270" w:line="270" w:lineRule="atLeast"/>
        <w:jc w:val="both"/>
        <w:rPr>
          <w:rFonts w:ascii="Calibri" w:hAnsi="Calibri" w:cs="Calibri"/>
          <w:sz w:val="22"/>
          <w:szCs w:val="22"/>
        </w:rPr>
      </w:pPr>
      <w:r w:rsidRPr="00C74F55">
        <w:rPr>
          <w:rFonts w:ascii="Calibri" w:hAnsi="Calibri" w:cs="Calibri"/>
          <w:sz w:val="22"/>
          <w:szCs w:val="22"/>
        </w:rPr>
        <w:t xml:space="preserve">По мнению президента НОСТРОЙ Антона Глушкова, на сегодняшний день необходимо ввести систему качественной оценки, чтобы упорядочить продукцию, включенную в каталог </w:t>
      </w:r>
      <w:proofErr w:type="spellStart"/>
      <w:r w:rsidRPr="00C74F55">
        <w:rPr>
          <w:rFonts w:ascii="Calibri" w:hAnsi="Calibri" w:cs="Calibri"/>
          <w:sz w:val="22"/>
          <w:szCs w:val="22"/>
        </w:rPr>
        <w:t>импортозамещения</w:t>
      </w:r>
      <w:proofErr w:type="spellEnd"/>
      <w:r w:rsidRPr="00C74F55">
        <w:rPr>
          <w:rFonts w:ascii="Calibri" w:hAnsi="Calibri" w:cs="Calibri"/>
          <w:sz w:val="22"/>
          <w:szCs w:val="22"/>
        </w:rPr>
        <w:t xml:space="preserve"> пока только на основании декларируемых производителем технических условий.</w:t>
      </w:r>
    </w:p>
    <w:p w14:paraId="7A3B25B7" w14:textId="77777777" w:rsidR="00C74F55" w:rsidRPr="00C74F55" w:rsidRDefault="00C74F55" w:rsidP="00C74F55">
      <w:pPr>
        <w:pStyle w:val="a8"/>
        <w:spacing w:before="0" w:after="270" w:line="270" w:lineRule="atLeast"/>
        <w:jc w:val="both"/>
        <w:rPr>
          <w:rFonts w:ascii="Calibri" w:hAnsi="Calibri" w:cs="Calibri"/>
          <w:color w:val="22232F"/>
          <w:sz w:val="22"/>
          <w:szCs w:val="22"/>
        </w:rPr>
      </w:pPr>
      <w:r w:rsidRPr="00C74F55">
        <w:rPr>
          <w:rFonts w:ascii="Calibri" w:hAnsi="Calibri" w:cs="Calibri"/>
          <w:sz w:val="22"/>
          <w:szCs w:val="22"/>
        </w:rPr>
        <w:t>«</w:t>
      </w:r>
      <w:r w:rsidRPr="00C74F55">
        <w:rPr>
          <w:rFonts w:ascii="Calibri" w:hAnsi="Calibri" w:cs="Calibri"/>
          <w:color w:val="22232F"/>
          <w:sz w:val="22"/>
          <w:szCs w:val="22"/>
        </w:rPr>
        <w:t>Следующим шагом является проверка декларируемых параметров. Если в стройке у нас все процессы «от и до» четко регламентированы, то все, что связано с производством строительных материалов, не регламентировано никак. Есть оставшиеся старые ГОСТы, которые не обязательно исполнять производителю, есть технические условия, которые производитель устанавливает для себя самостоятельно. Для того, чтобы навести порядок в этой сфере, и было решено ввести знак качества», - пояснил Антон Глушков.</w:t>
      </w:r>
    </w:p>
    <w:p w14:paraId="4A22D417" w14:textId="77777777" w:rsidR="00C74F55" w:rsidRPr="00C74F55" w:rsidRDefault="00C74F55" w:rsidP="00C74F55">
      <w:pPr>
        <w:pStyle w:val="a8"/>
        <w:spacing w:before="0" w:after="270" w:line="270" w:lineRule="atLeast"/>
        <w:jc w:val="both"/>
        <w:rPr>
          <w:rFonts w:ascii="Calibri" w:hAnsi="Calibri" w:cs="Calibri"/>
          <w:color w:val="22232F"/>
          <w:sz w:val="22"/>
          <w:szCs w:val="22"/>
        </w:rPr>
      </w:pPr>
      <w:r w:rsidRPr="00C74F55">
        <w:rPr>
          <w:rFonts w:ascii="Calibri" w:hAnsi="Calibri" w:cs="Calibri"/>
          <w:color w:val="22232F"/>
          <w:sz w:val="22"/>
          <w:szCs w:val="22"/>
        </w:rPr>
        <w:t xml:space="preserve">По словам председателя </w:t>
      </w:r>
      <w:r w:rsidRPr="00C74F55">
        <w:rPr>
          <w:rFonts w:ascii="Calibri" w:hAnsi="Calibri" w:cs="Calibri"/>
          <w:color w:val="22232F"/>
          <w:sz w:val="22"/>
          <w:szCs w:val="22"/>
          <w:lang w:val="en-US"/>
        </w:rPr>
        <w:t>EL</w:t>
      </w:r>
      <w:r w:rsidRPr="00C74F55">
        <w:rPr>
          <w:rFonts w:ascii="Calibri" w:hAnsi="Calibri" w:cs="Calibri"/>
          <w:color w:val="22232F"/>
          <w:sz w:val="22"/>
          <w:szCs w:val="22"/>
        </w:rPr>
        <w:t xml:space="preserve">-Комитета НОПСМ, директора по взаимодействию с органами власти компании </w:t>
      </w:r>
      <w:r w:rsidRPr="00C74F55">
        <w:rPr>
          <w:rFonts w:ascii="Calibri" w:hAnsi="Calibri" w:cs="Calibri"/>
          <w:color w:val="22232F"/>
          <w:sz w:val="22"/>
          <w:szCs w:val="22"/>
          <w:lang w:val="en-US"/>
        </w:rPr>
        <w:t>TDM</w:t>
      </w:r>
      <w:r w:rsidRPr="00C74F55">
        <w:rPr>
          <w:rFonts w:ascii="Calibri" w:hAnsi="Calibri" w:cs="Calibri"/>
          <w:color w:val="22232F"/>
          <w:sz w:val="22"/>
          <w:szCs w:val="22"/>
        </w:rPr>
        <w:t xml:space="preserve"> </w:t>
      </w:r>
      <w:r w:rsidRPr="00C74F55">
        <w:rPr>
          <w:rFonts w:ascii="Calibri" w:hAnsi="Calibri" w:cs="Calibri"/>
          <w:color w:val="22232F"/>
          <w:sz w:val="22"/>
          <w:szCs w:val="22"/>
          <w:lang w:val="en-US"/>
        </w:rPr>
        <w:t>ELECTRIC</w:t>
      </w:r>
      <w:r w:rsidRPr="00C74F55">
        <w:rPr>
          <w:rFonts w:ascii="Calibri" w:hAnsi="Calibri" w:cs="Calibri"/>
          <w:color w:val="22232F"/>
          <w:sz w:val="22"/>
          <w:szCs w:val="22"/>
        </w:rPr>
        <w:t xml:space="preserve"> Дмитрия Зорина, постоянная работа по мониторингу качества электротехнической и кабельно-проводниковой продукции для строительной отрасли ведется с 2021 года.</w:t>
      </w:r>
    </w:p>
    <w:p w14:paraId="352F64E0" w14:textId="77777777" w:rsidR="00C74F55" w:rsidRPr="00C74F55" w:rsidRDefault="00C74F55" w:rsidP="00C74F55">
      <w:pPr>
        <w:pStyle w:val="a8"/>
        <w:spacing w:before="0" w:after="270" w:line="270" w:lineRule="atLeast"/>
        <w:jc w:val="both"/>
        <w:rPr>
          <w:rFonts w:ascii="Calibri" w:hAnsi="Calibri" w:cs="Calibri"/>
          <w:color w:val="22232F"/>
          <w:sz w:val="22"/>
          <w:szCs w:val="22"/>
        </w:rPr>
      </w:pPr>
      <w:r w:rsidRPr="00C74F55">
        <w:rPr>
          <w:rFonts w:ascii="Calibri" w:hAnsi="Calibri" w:cs="Calibri"/>
          <w:color w:val="22232F"/>
          <w:sz w:val="22"/>
          <w:szCs w:val="22"/>
        </w:rPr>
        <w:t xml:space="preserve">«Мы изначально осознавали масштаб задач: электротехника и кабельно-проводниковая продукция –  стратегически важные строительные компоненты с точки зрения наибольшей доли рисков в части безопасности применяемых материалов, как в жилищном строительстве, так и на социально-инфраструктурных объектах – это школы, больницы, торговые центры, крупнейшие товарно-логистические комплексы. По статистике, приводимой МЧС, пожары от несоответствующего </w:t>
      </w:r>
      <w:proofErr w:type="spellStart"/>
      <w:r w:rsidRPr="00C74F55">
        <w:rPr>
          <w:rFonts w:ascii="Calibri" w:hAnsi="Calibri" w:cs="Calibri"/>
          <w:color w:val="22232F"/>
          <w:sz w:val="22"/>
          <w:szCs w:val="22"/>
        </w:rPr>
        <w:t>техусловиям</w:t>
      </w:r>
      <w:proofErr w:type="spellEnd"/>
      <w:r w:rsidRPr="00C74F55">
        <w:rPr>
          <w:rFonts w:ascii="Calibri" w:hAnsi="Calibri" w:cs="Calibri"/>
          <w:color w:val="22232F"/>
          <w:sz w:val="22"/>
          <w:szCs w:val="22"/>
        </w:rPr>
        <w:t xml:space="preserve"> электрооборудования и возможного фальсификата находятся на втором месте причин возгораний. Поэтому мы сразу масштабировали работу по всей стране: в центральной части, на юге России, на Урале и в Сибири. Контрольные закупки прошли в более 100 торговых организациях, реализующих кабель для строителей. В ряде российских регионов было выявлено до 90 процентов </w:t>
      </w:r>
      <w:r w:rsidRPr="00C74F55">
        <w:rPr>
          <w:rFonts w:ascii="Calibri" w:hAnsi="Calibri" w:cs="Calibri"/>
          <w:color w:val="22232F"/>
          <w:sz w:val="22"/>
          <w:szCs w:val="22"/>
        </w:rPr>
        <w:lastRenderedPageBreak/>
        <w:t>фальсифицированной продукции. Фактически, это были бельевые веревки по цене кабеля», - сказал Дмитрий Зорин.</w:t>
      </w:r>
    </w:p>
    <w:p w14:paraId="763DBC24" w14:textId="77777777" w:rsidR="00C74F55" w:rsidRPr="00C74F55" w:rsidRDefault="00C74F55" w:rsidP="00C74F55">
      <w:pPr>
        <w:pStyle w:val="a8"/>
        <w:spacing w:before="0" w:after="270" w:line="270" w:lineRule="atLeast"/>
        <w:jc w:val="both"/>
        <w:rPr>
          <w:rFonts w:ascii="Calibri" w:hAnsi="Calibri" w:cs="Calibri"/>
          <w:color w:val="22232F"/>
          <w:sz w:val="22"/>
          <w:szCs w:val="22"/>
        </w:rPr>
      </w:pPr>
      <w:r w:rsidRPr="00C74F55">
        <w:rPr>
          <w:rFonts w:ascii="Calibri" w:hAnsi="Calibri" w:cs="Calibri"/>
          <w:color w:val="22232F"/>
          <w:sz w:val="22"/>
          <w:szCs w:val="22"/>
        </w:rPr>
        <w:t xml:space="preserve">Он также отметил, что Ассоциация НОПСМ готова взаимодействовать с НОСТРОЙ -- «это важнейшая общая задача не только формирования пула добросовестных производителей, но и технологической безопасности в российской строительной отрасли». </w:t>
      </w:r>
    </w:p>
    <w:p w14:paraId="396797F5" w14:textId="77777777" w:rsidR="00C74F55" w:rsidRPr="00C74F55" w:rsidRDefault="00C74F55" w:rsidP="00C74F55">
      <w:pPr>
        <w:pStyle w:val="a8"/>
        <w:spacing w:after="270" w:line="270" w:lineRule="atLeast"/>
        <w:jc w:val="both"/>
        <w:rPr>
          <w:rFonts w:ascii="Calibri" w:hAnsi="Calibri" w:cs="Calibri"/>
          <w:color w:val="22232F"/>
          <w:sz w:val="22"/>
          <w:szCs w:val="22"/>
        </w:rPr>
      </w:pPr>
      <w:r w:rsidRPr="00C74F55">
        <w:rPr>
          <w:rFonts w:ascii="Calibri" w:hAnsi="Calibri" w:cs="Calibri"/>
          <w:color w:val="22232F"/>
          <w:sz w:val="22"/>
          <w:szCs w:val="22"/>
        </w:rPr>
        <w:t xml:space="preserve">Дмитрий Зорин проинформировал, что в настоящее время </w:t>
      </w:r>
      <w:r w:rsidRPr="00C74F55">
        <w:rPr>
          <w:rFonts w:ascii="Calibri" w:hAnsi="Calibri" w:cs="Calibri"/>
          <w:color w:val="22232F"/>
          <w:sz w:val="22"/>
          <w:szCs w:val="22"/>
          <w:lang w:val="en-US"/>
        </w:rPr>
        <w:t>EL</w:t>
      </w:r>
      <w:r w:rsidRPr="00C74F55">
        <w:rPr>
          <w:rFonts w:ascii="Calibri" w:hAnsi="Calibri" w:cs="Calibri"/>
          <w:color w:val="22232F"/>
          <w:sz w:val="22"/>
          <w:szCs w:val="22"/>
        </w:rPr>
        <w:t>-Комитет НОПСМ продолжает плановые контрольные проверки. Так, в октябре 2022 года Министерство строительства, архитектуры и ЖКХ Чувашской Республики обратилось с просьбой о проведении мониторинга качества кабельно-проводниковой продукции, поставляемой на строительные республиканские объекты. Результаты мониторинга будут представлены главе региона на заседании Комиссии по противодействию незаконному обороту промышленной продукции Чувашской Республики и направлены во все строительные организации Чувашии и Приволжского федерального округа.</w:t>
      </w:r>
    </w:p>
    <w:p w14:paraId="563D549D" w14:textId="77777777" w:rsidR="00C74F55" w:rsidRPr="00C74F55" w:rsidRDefault="00C74F55" w:rsidP="00C74F55">
      <w:pPr>
        <w:pStyle w:val="a8"/>
        <w:spacing w:before="0" w:after="270" w:line="270" w:lineRule="atLeast"/>
        <w:jc w:val="both"/>
        <w:rPr>
          <w:rFonts w:ascii="Calibri" w:hAnsi="Calibri" w:cs="Calibri"/>
          <w:color w:val="22232F"/>
          <w:sz w:val="22"/>
          <w:szCs w:val="22"/>
        </w:rPr>
      </w:pPr>
      <w:r w:rsidRPr="00C74F55">
        <w:rPr>
          <w:rFonts w:ascii="Calibri" w:hAnsi="Calibri" w:cs="Calibri"/>
          <w:color w:val="22232F"/>
          <w:sz w:val="22"/>
          <w:szCs w:val="22"/>
        </w:rPr>
        <w:t xml:space="preserve">Дмитрий Зорин также напомнил, что компания </w:t>
      </w:r>
      <w:r w:rsidRPr="00C74F55">
        <w:rPr>
          <w:rFonts w:ascii="Calibri" w:hAnsi="Calibri" w:cs="Calibri"/>
          <w:color w:val="22232F"/>
          <w:sz w:val="22"/>
          <w:szCs w:val="22"/>
          <w:lang w:val="en-US"/>
        </w:rPr>
        <w:t>TDM</w:t>
      </w:r>
      <w:r w:rsidRPr="00C74F55">
        <w:rPr>
          <w:rFonts w:ascii="Calibri" w:hAnsi="Calibri" w:cs="Calibri"/>
          <w:color w:val="22232F"/>
          <w:sz w:val="22"/>
          <w:szCs w:val="22"/>
        </w:rPr>
        <w:t xml:space="preserve"> </w:t>
      </w:r>
      <w:r w:rsidRPr="00C74F55">
        <w:rPr>
          <w:rFonts w:ascii="Calibri" w:hAnsi="Calibri" w:cs="Calibri"/>
          <w:color w:val="22232F"/>
          <w:sz w:val="22"/>
          <w:szCs w:val="22"/>
          <w:lang w:val="en-US"/>
        </w:rPr>
        <w:t>ELECTRIC</w:t>
      </w:r>
      <w:r w:rsidRPr="00C74F55">
        <w:rPr>
          <w:rFonts w:ascii="Calibri" w:hAnsi="Calibri" w:cs="Calibri"/>
          <w:color w:val="22232F"/>
          <w:sz w:val="22"/>
          <w:szCs w:val="22"/>
        </w:rPr>
        <w:t xml:space="preserve"> одной из первых была представлена в каталоге импортозамещающих стройматериалов электротехники. </w:t>
      </w:r>
    </w:p>
    <w:p w14:paraId="13663945" w14:textId="4BE12982" w:rsidR="00C74F55" w:rsidRPr="00C74F55" w:rsidRDefault="00C74F55" w:rsidP="00C74F55">
      <w:pPr>
        <w:pStyle w:val="a8"/>
        <w:spacing w:before="0" w:after="270" w:line="270" w:lineRule="atLeast"/>
        <w:jc w:val="both"/>
        <w:rPr>
          <w:rFonts w:ascii="Calibri" w:hAnsi="Calibri" w:cs="Calibri"/>
          <w:color w:val="22232F"/>
          <w:sz w:val="22"/>
          <w:szCs w:val="22"/>
        </w:rPr>
      </w:pPr>
      <w:r w:rsidRPr="00C74F55">
        <w:rPr>
          <w:rFonts w:ascii="Calibri" w:hAnsi="Calibri" w:cs="Calibri"/>
          <w:color w:val="22232F"/>
          <w:sz w:val="22"/>
          <w:szCs w:val="22"/>
        </w:rPr>
        <w:t xml:space="preserve">«У </w:t>
      </w:r>
      <w:r w:rsidRPr="00C74F55">
        <w:rPr>
          <w:rFonts w:ascii="Calibri" w:hAnsi="Calibri" w:cs="Calibri"/>
          <w:color w:val="22232F"/>
          <w:sz w:val="22"/>
          <w:szCs w:val="22"/>
          <w:lang w:val="en-US"/>
        </w:rPr>
        <w:t>TDM</w:t>
      </w:r>
      <w:r w:rsidRPr="00C74F55">
        <w:rPr>
          <w:rFonts w:ascii="Calibri" w:hAnsi="Calibri" w:cs="Calibri"/>
          <w:color w:val="22232F"/>
          <w:sz w:val="22"/>
          <w:szCs w:val="22"/>
        </w:rPr>
        <w:t xml:space="preserve"> </w:t>
      </w:r>
      <w:r w:rsidRPr="00C74F55">
        <w:rPr>
          <w:rFonts w:ascii="Calibri" w:hAnsi="Calibri" w:cs="Calibri"/>
          <w:color w:val="22232F"/>
          <w:sz w:val="22"/>
          <w:szCs w:val="22"/>
          <w:lang w:val="en-US"/>
        </w:rPr>
        <w:t>ELECTRIC</w:t>
      </w:r>
      <w:r w:rsidRPr="00C74F55">
        <w:rPr>
          <w:rFonts w:ascii="Calibri" w:hAnsi="Calibri" w:cs="Calibri"/>
          <w:color w:val="22232F"/>
          <w:sz w:val="22"/>
          <w:szCs w:val="22"/>
        </w:rPr>
        <w:t xml:space="preserve"> представлено свыше 350 товарных позиций в каталоге. Компания имеет оснащенные современным оборудованием лаборатории качества, в которых исследуются все виды производимой продукции по принципу многоступенчатости и контрольных алгоритмов для номенклатурных групп. Мы готовы предоставить нашу продукцию в систему маркировки качества НОСТРОЙ, таким образом еще раз подтвердить надежность бренда, востребованного у дистрибьютеров и застройщиков», -- заключил Дмитрий Зорин.</w:t>
      </w:r>
    </w:p>
    <w:p w14:paraId="0D9B4DB9" w14:textId="7A9B0C0D" w:rsidR="006E673B" w:rsidRPr="00C74F55" w:rsidRDefault="00894B6E" w:rsidP="00E14938">
      <w:pPr>
        <w:pStyle w:val="a8"/>
        <w:rPr>
          <w:rFonts w:ascii="Calibri" w:hAnsi="Calibri" w:cs="Calibri"/>
          <w:sz w:val="22"/>
          <w:szCs w:val="22"/>
        </w:rPr>
      </w:pPr>
      <w:r w:rsidRPr="00C74F55">
        <w:rPr>
          <w:rFonts w:ascii="Calibri" w:hAnsi="Calibri" w:cs="Calibri"/>
          <w:sz w:val="22"/>
          <w:szCs w:val="22"/>
        </w:rPr>
        <w:t>===</w:t>
      </w:r>
    </w:p>
    <w:p w14:paraId="334B71B4" w14:textId="1EB7D60C" w:rsidR="00AE12D2" w:rsidRPr="00C74F55" w:rsidRDefault="004D29B4" w:rsidP="00894B6E">
      <w:pPr>
        <w:pStyle w:val="a7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 w:rsidRPr="00C74F55">
        <w:rPr>
          <w:rFonts w:ascii="Calibri" w:hAnsi="Calibri" w:cs="Calibri"/>
          <w:b/>
          <w:bCs/>
          <w:sz w:val="22"/>
          <w:szCs w:val="22"/>
          <w:lang w:val="ru-RU"/>
        </w:rPr>
        <w:t>Контактная информация</w:t>
      </w:r>
    </w:p>
    <w:p w14:paraId="7055D73C" w14:textId="77777777" w:rsidR="00AE12D2" w:rsidRPr="00C74F55" w:rsidRDefault="004D29B4" w:rsidP="00894B6E">
      <w:pPr>
        <w:pStyle w:val="a8"/>
        <w:spacing w:before="0" w:after="0"/>
        <w:rPr>
          <w:rFonts w:ascii="Calibri" w:eastAsia="Calibri" w:hAnsi="Calibri" w:cs="Calibri"/>
          <w:sz w:val="22"/>
          <w:szCs w:val="22"/>
        </w:rPr>
      </w:pPr>
      <w:r w:rsidRPr="00C74F55">
        <w:rPr>
          <w:rFonts w:ascii="Calibri" w:hAnsi="Calibri" w:cs="Calibri"/>
          <w:sz w:val="22"/>
          <w:szCs w:val="22"/>
        </w:rPr>
        <w:t>Евгений Романов</w:t>
      </w:r>
    </w:p>
    <w:p w14:paraId="31D08778" w14:textId="5F496330" w:rsidR="00AE12D2" w:rsidRPr="00C74F55" w:rsidRDefault="004D29B4" w:rsidP="00894B6E">
      <w:pPr>
        <w:pStyle w:val="a8"/>
        <w:spacing w:before="0" w:after="0"/>
        <w:rPr>
          <w:rFonts w:ascii="Calibri" w:hAnsi="Calibri" w:cs="Calibri"/>
          <w:sz w:val="22"/>
          <w:szCs w:val="22"/>
        </w:rPr>
      </w:pPr>
      <w:proofErr w:type="gramStart"/>
      <w:r w:rsidRPr="00C74F55">
        <w:rPr>
          <w:rFonts w:ascii="Calibri" w:hAnsi="Calibri" w:cs="Calibri"/>
          <w:sz w:val="22"/>
          <w:szCs w:val="22"/>
        </w:rPr>
        <w:t>Моб</w:t>
      </w:r>
      <w:r w:rsidR="008438B8" w:rsidRPr="00C74F55">
        <w:rPr>
          <w:rFonts w:ascii="Calibri" w:hAnsi="Calibri" w:cs="Calibri"/>
          <w:sz w:val="22"/>
          <w:szCs w:val="22"/>
        </w:rPr>
        <w:t>.</w:t>
      </w:r>
      <w:r w:rsidRPr="00C74F55">
        <w:rPr>
          <w:rFonts w:ascii="Calibri" w:hAnsi="Calibri" w:cs="Calibri"/>
          <w:sz w:val="22"/>
          <w:szCs w:val="22"/>
        </w:rPr>
        <w:t>/</w:t>
      </w:r>
      <w:proofErr w:type="gramEnd"/>
      <w:r w:rsidRPr="00C74F55">
        <w:rPr>
          <w:rFonts w:ascii="Calibri" w:hAnsi="Calibri" w:cs="Calibri"/>
          <w:sz w:val="22"/>
          <w:szCs w:val="22"/>
          <w:lang w:val="en-US"/>
        </w:rPr>
        <w:t>WhatsApp</w:t>
      </w:r>
      <w:r w:rsidRPr="00C74F55">
        <w:rPr>
          <w:rFonts w:ascii="Calibri" w:hAnsi="Calibri" w:cs="Calibri"/>
          <w:sz w:val="22"/>
          <w:szCs w:val="22"/>
        </w:rPr>
        <w:t>/</w:t>
      </w:r>
      <w:r w:rsidR="004D0E5A" w:rsidRPr="00C74F55">
        <w:rPr>
          <w:rFonts w:ascii="Calibri" w:hAnsi="Calibri" w:cs="Calibri"/>
          <w:sz w:val="22"/>
          <w:szCs w:val="22"/>
          <w:lang w:val="en-US"/>
        </w:rPr>
        <w:t>Telegram</w:t>
      </w:r>
      <w:r w:rsidRPr="00C74F55">
        <w:rPr>
          <w:rFonts w:ascii="Calibri" w:hAnsi="Calibri" w:cs="Calibri"/>
          <w:sz w:val="22"/>
          <w:szCs w:val="22"/>
        </w:rPr>
        <w:t xml:space="preserve"> +7(999)800-54-55 </w:t>
      </w:r>
    </w:p>
    <w:p w14:paraId="27E9DC2A" w14:textId="77777777" w:rsidR="00AE12D2" w:rsidRPr="00C74F55" w:rsidRDefault="004D29B4" w:rsidP="00894B6E">
      <w:pPr>
        <w:pStyle w:val="a7"/>
        <w:spacing w:line="240" w:lineRule="auto"/>
        <w:rPr>
          <w:rFonts w:ascii="Calibri" w:eastAsia="Calibri" w:hAnsi="Calibri" w:cs="Calibri"/>
          <w:sz w:val="22"/>
          <w:szCs w:val="22"/>
          <w:lang w:val="ru-RU"/>
        </w:rPr>
      </w:pPr>
      <w:r w:rsidRPr="00C74F55">
        <w:rPr>
          <w:rFonts w:ascii="Calibri" w:hAnsi="Calibri" w:cs="Calibri"/>
          <w:sz w:val="22"/>
          <w:szCs w:val="22"/>
        </w:rPr>
        <w:t>Email</w:t>
      </w:r>
      <w:r w:rsidRPr="00C74F55">
        <w:rPr>
          <w:rFonts w:ascii="Calibri" w:hAnsi="Calibri" w:cs="Calibri"/>
          <w:sz w:val="22"/>
          <w:szCs w:val="22"/>
          <w:lang w:val="ru-RU"/>
        </w:rPr>
        <w:t xml:space="preserve">: </w:t>
      </w:r>
      <w:hyperlink r:id="rId7" w:history="1">
        <w:r w:rsidRPr="00C74F55">
          <w:rPr>
            <w:rStyle w:val="Hyperlink0"/>
          </w:rPr>
          <w:t>romanov</w:t>
        </w:r>
        <w:r w:rsidRPr="00C74F55">
          <w:rPr>
            <w:rStyle w:val="Hyperlink0"/>
            <w:lang w:val="ru-RU"/>
          </w:rPr>
          <w:t>@</w:t>
        </w:r>
        <w:r w:rsidRPr="00C74F55">
          <w:rPr>
            <w:rStyle w:val="Hyperlink0"/>
          </w:rPr>
          <w:t>insiders</w:t>
        </w:r>
        <w:r w:rsidRPr="00C74F55">
          <w:rPr>
            <w:rStyle w:val="Hyperlink0"/>
            <w:lang w:val="ru-RU"/>
          </w:rPr>
          <w:t>.</w:t>
        </w:r>
        <w:proofErr w:type="spellStart"/>
        <w:r w:rsidRPr="00C74F55">
          <w:rPr>
            <w:rStyle w:val="Hyperlink0"/>
          </w:rPr>
          <w:t>ru</w:t>
        </w:r>
        <w:proofErr w:type="spellEnd"/>
      </w:hyperlink>
    </w:p>
    <w:p w14:paraId="51AFFB5E" w14:textId="77777777" w:rsidR="00C62602" w:rsidRPr="00C74F55" w:rsidRDefault="00C62602" w:rsidP="00894B6E">
      <w:pPr>
        <w:pStyle w:val="a7"/>
        <w:spacing w:after="120" w:line="240" w:lineRule="auto"/>
        <w:ind w:right="135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C74F55">
        <w:rPr>
          <w:rFonts w:ascii="Calibri" w:hAnsi="Calibri" w:cs="Calibri"/>
          <w:b/>
          <w:bCs/>
          <w:sz w:val="22"/>
          <w:szCs w:val="22"/>
          <w:lang w:val="ru-RU"/>
        </w:rPr>
        <w:t>Справка о компании</w:t>
      </w:r>
    </w:p>
    <w:p w14:paraId="674B2342" w14:textId="77777777" w:rsidR="00C62602" w:rsidRPr="00C74F55" w:rsidRDefault="00C62602" w:rsidP="00894B6E">
      <w:pPr>
        <w:pStyle w:val="a7"/>
        <w:spacing w:after="120" w:line="240" w:lineRule="auto"/>
        <w:ind w:right="136"/>
        <w:jc w:val="both"/>
        <w:rPr>
          <w:rFonts w:ascii="Calibri" w:hAnsi="Calibri" w:cs="Calibri"/>
          <w:i/>
          <w:iCs/>
          <w:sz w:val="22"/>
          <w:szCs w:val="22"/>
          <w:lang w:val="ru-RU"/>
        </w:rPr>
      </w:pP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</w:t>
      </w:r>
      <w:r w:rsidRPr="00C74F55">
        <w:rPr>
          <w:rFonts w:ascii="Calibri" w:hAnsi="Calibri" w:cs="Calibri"/>
          <w:i/>
          <w:iCs/>
          <w:sz w:val="22"/>
          <w:szCs w:val="22"/>
        </w:rPr>
        <w:t>ELECTRIC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- крупнейший российский производитель и поставщик под собственной торговой маркой электро-, светотехнической и кабельно-проводниковой продукции для дома, офиса и предприятия. Ассортимент торговой марки </w:t>
      </w: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Е</w:t>
      </w:r>
      <w:r w:rsidRPr="00C74F55">
        <w:rPr>
          <w:rFonts w:ascii="Calibri" w:hAnsi="Calibri" w:cs="Calibri"/>
          <w:i/>
          <w:iCs/>
          <w:sz w:val="22"/>
          <w:szCs w:val="22"/>
        </w:rPr>
        <w:t>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постоянно увеличивается и насчитывает свыше 15 000 позиций. Более 50% от оборота производимой компанией продукции локализовано на отечественных промышленных предприятиях. Вся производимая продукция соответствует техническим стандартам качества и требованиям безопасности. </w:t>
      </w:r>
    </w:p>
    <w:p w14:paraId="48947A36" w14:textId="77777777" w:rsidR="00C62602" w:rsidRPr="00C74F55" w:rsidRDefault="00C62602" w:rsidP="00894B6E">
      <w:pPr>
        <w:pStyle w:val="a7"/>
        <w:spacing w:after="120" w:line="240" w:lineRule="auto"/>
        <w:ind w:right="136"/>
        <w:jc w:val="both"/>
        <w:rPr>
          <w:rFonts w:ascii="Calibri" w:hAnsi="Calibri" w:cs="Calibri"/>
          <w:i/>
          <w:iCs/>
          <w:sz w:val="22"/>
          <w:szCs w:val="22"/>
          <w:lang w:val="ru-RU"/>
        </w:rPr>
      </w:pP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В 2019 году в собственность был приобретён Рыбинский электромонтажный завод (РЭМЗ), что позволило </w:t>
      </w: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Е</w:t>
      </w:r>
      <w:r w:rsidRPr="00C74F55">
        <w:rPr>
          <w:rFonts w:ascii="Calibri" w:hAnsi="Calibri" w:cs="Calibri"/>
          <w:i/>
          <w:iCs/>
          <w:sz w:val="22"/>
          <w:szCs w:val="22"/>
        </w:rPr>
        <w:t>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стать торгово-производственной компанией полного цикла. Общий оборот холдинга за 2021 год составил 13,46 млрд рублей. Численность сотрудников 1050 человек, более 400 компаний в России и странах СНГ выбрали </w:t>
      </w: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</w:t>
      </w:r>
      <w:r w:rsidRPr="00C74F55">
        <w:rPr>
          <w:rFonts w:ascii="Calibri" w:hAnsi="Calibri" w:cs="Calibri"/>
          <w:i/>
          <w:iCs/>
          <w:sz w:val="22"/>
          <w:szCs w:val="22"/>
        </w:rPr>
        <w:t>ELECTRIC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в качестве основного поставщика электро-светотехнической и кабельно-проводниковой продукции.</w:t>
      </w:r>
    </w:p>
    <w:p w14:paraId="03213E4A" w14:textId="3EC83AAD" w:rsidR="00C62602" w:rsidRPr="00C74F55" w:rsidRDefault="00C62602" w:rsidP="00894B6E">
      <w:pPr>
        <w:spacing w:after="0" w:line="240" w:lineRule="auto"/>
        <w:rPr>
          <w:rFonts w:cs="Calibri"/>
          <w:color w:val="0563C1"/>
          <w:u w:val="single"/>
        </w:rPr>
      </w:pPr>
      <w:r w:rsidRPr="00C74F55">
        <w:rPr>
          <w:rFonts w:cs="Calibri"/>
        </w:rPr>
        <w:t xml:space="preserve">Сайт: </w:t>
      </w:r>
      <w:hyperlink r:id="rId8">
        <w:r w:rsidRPr="00C74F55">
          <w:rPr>
            <w:rFonts w:cs="Calibri"/>
            <w:color w:val="0563C1"/>
            <w:u w:val="single"/>
          </w:rPr>
          <w:t>https://tdme.ru/</w:t>
        </w:r>
      </w:hyperlink>
    </w:p>
    <w:p w14:paraId="2D5F5A1A" w14:textId="43716778" w:rsidR="00AE12D2" w:rsidRPr="00C74F55" w:rsidRDefault="00AE12D2" w:rsidP="00894B6E">
      <w:pPr>
        <w:pStyle w:val="a7"/>
        <w:spacing w:after="120" w:line="240" w:lineRule="auto"/>
        <w:ind w:right="135"/>
        <w:jc w:val="both"/>
        <w:rPr>
          <w:rFonts w:ascii="Calibri" w:hAnsi="Calibri" w:cs="Calibri"/>
          <w:sz w:val="22"/>
          <w:szCs w:val="22"/>
          <w:lang w:val="ru-RU"/>
        </w:rPr>
      </w:pPr>
    </w:p>
    <w:sectPr w:rsidR="00AE12D2" w:rsidRPr="00C74F5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1DE3" w14:textId="77777777" w:rsidR="007A10EB" w:rsidRDefault="007A10EB">
      <w:pPr>
        <w:spacing w:after="0" w:line="240" w:lineRule="auto"/>
      </w:pPr>
      <w:r>
        <w:separator/>
      </w:r>
    </w:p>
  </w:endnote>
  <w:endnote w:type="continuationSeparator" w:id="0">
    <w:p w14:paraId="5DA71CE6" w14:textId="77777777" w:rsidR="007A10EB" w:rsidRDefault="007A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C8C0" w14:textId="77777777" w:rsidR="00AE12D2" w:rsidRDefault="00AE12D2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36B6" w14:textId="77777777" w:rsidR="00AE12D2" w:rsidRDefault="00AE12D2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68F57" w14:textId="77777777" w:rsidR="007A10EB" w:rsidRDefault="007A10EB">
      <w:pPr>
        <w:spacing w:after="0" w:line="240" w:lineRule="auto"/>
      </w:pPr>
      <w:r>
        <w:separator/>
      </w:r>
    </w:p>
  </w:footnote>
  <w:footnote w:type="continuationSeparator" w:id="0">
    <w:p w14:paraId="4EB38F5C" w14:textId="77777777" w:rsidR="007A10EB" w:rsidRDefault="007A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B6FF" w14:textId="5D0E9E3D" w:rsidR="00AE12D2" w:rsidRDefault="004D29B4">
    <w:pPr>
      <w:pStyle w:val="a4"/>
      <w:tabs>
        <w:tab w:val="clear" w:pos="9355"/>
        <w:tab w:val="right" w:pos="9329"/>
      </w:tabs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F40C3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FF57" w14:textId="77777777" w:rsidR="00AE12D2" w:rsidRDefault="004D29B4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9933D4" wp14:editId="1D6630DF">
          <wp:simplePos x="0" y="0"/>
          <wp:positionH relativeFrom="page">
            <wp:posOffset>1076958</wp:posOffset>
          </wp:positionH>
          <wp:positionV relativeFrom="page">
            <wp:posOffset>190499</wp:posOffset>
          </wp:positionV>
          <wp:extent cx="5943600" cy="506095"/>
          <wp:effectExtent l="0" t="0" r="0" b="0"/>
          <wp:wrapNone/>
          <wp:docPr id="1073741825" name="officeArt object" descr="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" descr="top"/>
                  <pic:cNvPicPr>
                    <a:picLocks noChangeAspect="1"/>
                  </pic:cNvPicPr>
                </pic:nvPicPr>
                <pic:blipFill>
                  <a:blip r:embed="rId1"/>
                  <a:srcRect b="57599"/>
                  <a:stretch>
                    <a:fillRect/>
                  </a:stretch>
                </pic:blipFill>
                <pic:spPr>
                  <a:xfrm>
                    <a:off x="0" y="0"/>
                    <a:ext cx="5943600" cy="506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46DA15E" wp14:editId="2CD4827E">
          <wp:simplePos x="0" y="0"/>
          <wp:positionH relativeFrom="page">
            <wp:posOffset>1086483</wp:posOffset>
          </wp:positionH>
          <wp:positionV relativeFrom="page">
            <wp:posOffset>10267950</wp:posOffset>
          </wp:positionV>
          <wp:extent cx="5934075" cy="228600"/>
          <wp:effectExtent l="0" t="0" r="0" b="0"/>
          <wp:wrapNone/>
          <wp:docPr id="1073741826" name="officeArt object" descr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2" descr="Рисунок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2"/>
    <w:rsid w:val="00035B1E"/>
    <w:rsid w:val="000B4A65"/>
    <w:rsid w:val="000D028D"/>
    <w:rsid w:val="000F0F0E"/>
    <w:rsid w:val="001E607C"/>
    <w:rsid w:val="001E7822"/>
    <w:rsid w:val="00205496"/>
    <w:rsid w:val="00217A42"/>
    <w:rsid w:val="002221D8"/>
    <w:rsid w:val="002420E1"/>
    <w:rsid w:val="00255A86"/>
    <w:rsid w:val="002734E4"/>
    <w:rsid w:val="003118C4"/>
    <w:rsid w:val="00323699"/>
    <w:rsid w:val="00326140"/>
    <w:rsid w:val="00351CA8"/>
    <w:rsid w:val="004078E8"/>
    <w:rsid w:val="0049156C"/>
    <w:rsid w:val="004C0DDF"/>
    <w:rsid w:val="004D0E5A"/>
    <w:rsid w:val="004D29B4"/>
    <w:rsid w:val="004D4246"/>
    <w:rsid w:val="0050780A"/>
    <w:rsid w:val="0051705B"/>
    <w:rsid w:val="00521DA1"/>
    <w:rsid w:val="005903A9"/>
    <w:rsid w:val="005E1648"/>
    <w:rsid w:val="0062791D"/>
    <w:rsid w:val="006465C1"/>
    <w:rsid w:val="006D13C6"/>
    <w:rsid w:val="006E172B"/>
    <w:rsid w:val="006E673B"/>
    <w:rsid w:val="007068FD"/>
    <w:rsid w:val="00735EA0"/>
    <w:rsid w:val="00761762"/>
    <w:rsid w:val="00794C60"/>
    <w:rsid w:val="007A10EB"/>
    <w:rsid w:val="007A5B03"/>
    <w:rsid w:val="007D39F5"/>
    <w:rsid w:val="00821670"/>
    <w:rsid w:val="008267A1"/>
    <w:rsid w:val="008438B8"/>
    <w:rsid w:val="00866C33"/>
    <w:rsid w:val="00894B6E"/>
    <w:rsid w:val="008A67CE"/>
    <w:rsid w:val="008D1BF2"/>
    <w:rsid w:val="008D5F94"/>
    <w:rsid w:val="008E0331"/>
    <w:rsid w:val="008E46C3"/>
    <w:rsid w:val="009042C8"/>
    <w:rsid w:val="0092165B"/>
    <w:rsid w:val="009B0898"/>
    <w:rsid w:val="009B2C88"/>
    <w:rsid w:val="009B3EC3"/>
    <w:rsid w:val="009C5C97"/>
    <w:rsid w:val="009E3513"/>
    <w:rsid w:val="00A123A2"/>
    <w:rsid w:val="00A42E52"/>
    <w:rsid w:val="00A514E7"/>
    <w:rsid w:val="00A67F00"/>
    <w:rsid w:val="00A71228"/>
    <w:rsid w:val="00A97D2A"/>
    <w:rsid w:val="00AB071E"/>
    <w:rsid w:val="00AC454D"/>
    <w:rsid w:val="00AD6EFB"/>
    <w:rsid w:val="00AE12D2"/>
    <w:rsid w:val="00AE60B8"/>
    <w:rsid w:val="00AF0D77"/>
    <w:rsid w:val="00AF6B8B"/>
    <w:rsid w:val="00B5418D"/>
    <w:rsid w:val="00B92EC7"/>
    <w:rsid w:val="00BB08CE"/>
    <w:rsid w:val="00BB355B"/>
    <w:rsid w:val="00BF6247"/>
    <w:rsid w:val="00C04D9D"/>
    <w:rsid w:val="00C32833"/>
    <w:rsid w:val="00C36FEA"/>
    <w:rsid w:val="00C43A9B"/>
    <w:rsid w:val="00C62602"/>
    <w:rsid w:val="00C62F8A"/>
    <w:rsid w:val="00C74A86"/>
    <w:rsid w:val="00C74F55"/>
    <w:rsid w:val="00C761CA"/>
    <w:rsid w:val="00C81A54"/>
    <w:rsid w:val="00D5520D"/>
    <w:rsid w:val="00D70187"/>
    <w:rsid w:val="00D82668"/>
    <w:rsid w:val="00DC6D68"/>
    <w:rsid w:val="00E02C1D"/>
    <w:rsid w:val="00E14938"/>
    <w:rsid w:val="00E23797"/>
    <w:rsid w:val="00E266C8"/>
    <w:rsid w:val="00E643FE"/>
    <w:rsid w:val="00E66FE3"/>
    <w:rsid w:val="00E90E17"/>
    <w:rsid w:val="00E921C9"/>
    <w:rsid w:val="00ED7F3A"/>
    <w:rsid w:val="00F3483B"/>
    <w:rsid w:val="00F368D7"/>
    <w:rsid w:val="00F36EBB"/>
    <w:rsid w:val="00F40C3E"/>
    <w:rsid w:val="00F5367F"/>
    <w:rsid w:val="00F767A3"/>
    <w:rsid w:val="00FE3EEC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5EE1"/>
  <w15:docId w15:val="{6C6D0AF3-4891-4F35-A707-192826F1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uiPriority w:val="1"/>
    <w:qFormat/>
    <w:pPr>
      <w:spacing w:after="160" w:line="259" w:lineRule="auto"/>
    </w:pPr>
    <w:rPr>
      <w:rFonts w:ascii="Verdana" w:hAnsi="Verdana" w:cs="Arial Unicode MS"/>
      <w:color w:val="000000"/>
      <w:u w:color="000000"/>
      <w:lang w:val="en-US"/>
    </w:rPr>
  </w:style>
  <w:style w:type="paragraph" w:styleId="a8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a5">
    <w:name w:val="Верхний колонтитул Знак"/>
    <w:basedOn w:val="a0"/>
    <w:link w:val="a4"/>
    <w:uiPriority w:val="99"/>
    <w:rsid w:val="00AB071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m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ov@inside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AC84-BB0D-4B87-81B8-BF33315E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buint</dc:creator>
  <cp:lastModifiedBy>buint</cp:lastModifiedBy>
  <cp:revision>2</cp:revision>
  <dcterms:created xsi:type="dcterms:W3CDTF">2022-10-21T16:00:00Z</dcterms:created>
  <dcterms:modified xsi:type="dcterms:W3CDTF">2022-10-21T16:00:00Z</dcterms:modified>
</cp:coreProperties>
</file>