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45" w:type="dxa"/>
        <w:jc w:val="left"/>
        <w:tblInd w:w="0" w:type="dxa"/>
        <w:tblCellMar>
          <w:top w:w="0" w:type="dxa"/>
          <w:left w:w="108" w:type="dxa"/>
          <w:bottom w:w="0" w:type="dxa"/>
          <w:right w:w="108" w:type="dxa"/>
        </w:tblCellMar>
        <w:tblLook w:lastRow="0" w:firstRow="1" w:lastColumn="0" w:firstColumn="1" w:val="04a0" w:noHBand="0" w:noVBand="1"/>
      </w:tblPr>
      <w:tblGrid>
        <w:gridCol w:w="5571"/>
        <w:gridCol w:w="3673"/>
      </w:tblGrid>
      <w:tr>
        <w:trPr/>
        <w:tc>
          <w:tcPr>
            <w:tcW w:w="5571" w:type="dxa"/>
            <w:tcBorders/>
            <w:shd w:color="auto" w:fill="auto" w:val="clear"/>
          </w:tcPr>
          <w:p>
            <w:pPr>
              <w:pStyle w:val="Normal"/>
              <w:widowControl w:val="false"/>
              <w:ind w:left="-250" w:hanging="0"/>
              <w:rPr>
                <w:rFonts w:ascii="Trebuchet MS" w:hAnsi="Trebuchet MS"/>
                <w:b/>
                <w:b/>
                <w:sz w:val="36"/>
                <w:szCs w:val="36"/>
              </w:rPr>
            </w:pPr>
            <w:r>
              <w:rPr>
                <w:rFonts w:ascii="Trebuchet MS" w:hAnsi="Trebuchet MS"/>
                <w:b/>
                <w:sz w:val="36"/>
                <w:szCs w:val="36"/>
              </w:rPr>
              <mc:AlternateContent>
                <mc:Choice Requires="wps">
                  <w:drawing>
                    <wp:anchor behindDoc="0" distT="0" distB="0" distL="0" distR="0" simplePos="0" locked="0" layoutInCell="1" allowOverlap="1" relativeHeight="3" wp14:anchorId="472E726C">
                      <wp:simplePos x="0" y="0"/>
                      <wp:positionH relativeFrom="margin">
                        <wp:posOffset>-283845</wp:posOffset>
                      </wp:positionH>
                      <wp:positionV relativeFrom="paragraph">
                        <wp:posOffset>13970</wp:posOffset>
                      </wp:positionV>
                      <wp:extent cx="6422390" cy="1462405"/>
                      <wp:effectExtent l="0" t="0" r="0" b="0"/>
                      <wp:wrapNone/>
                      <wp:docPr id="1" name="Надпись 4"/>
                      <a:graphic xmlns:a="http://schemas.openxmlformats.org/drawingml/2006/main">
                        <a:graphicData uri="http://schemas.microsoft.com/office/word/2010/wordprocessingShape">
                          <wps:wsp>
                            <wps:cNvSpPr/>
                            <wps:spPr>
                              <a:xfrm>
                                <a:off x="0" y="0"/>
                                <a:ext cx="6421680" cy="1461600"/>
                              </a:xfrm>
                              <a:prstGeom prst="rect">
                                <a:avLst/>
                              </a:prstGeom>
                              <a:noFill/>
                              <a:ln w="6480">
                                <a:noFill/>
                              </a:ln>
                            </wps:spPr>
                            <wps:style>
                              <a:lnRef idx="0"/>
                              <a:fillRef idx="0"/>
                              <a:effectRef idx="0"/>
                              <a:fontRef idx="minor"/>
                            </wps:style>
                            <wps:txbx>
                              <w:txbxContent>
                                <w:p>
                                  <w:pPr>
                                    <w:pStyle w:val="Style21"/>
                                    <w:widowControl w:val="false"/>
                                    <w:tabs>
                                      <w:tab w:val="clear" w:pos="720"/>
                                      <w:tab w:val="left" w:pos="8080" w:leader="none"/>
                                    </w:tabs>
                                    <w:spacing w:lineRule="auto" w:line="240" w:before="0" w:after="120"/>
                                    <w:ind w:left="4820" w:right="-23" w:hanging="0"/>
                                    <w:rPr>
                                      <w:rFonts w:eastAsia="Rosatom"/>
                                      <w:color w:val="343433"/>
                                      <w:sz w:val="20"/>
                                      <w:szCs w:val="16"/>
                                    </w:rPr>
                                  </w:pPr>
                                  <w:r>
                                    <w:rPr>
                                      <w:rFonts w:eastAsia="Rosatom"/>
                                      <w:color w:val="343433"/>
                                      <w:sz w:val="20"/>
                                      <w:szCs w:val="16"/>
                                    </w:rPr>
                                    <w:t>_____________________________</w:t>
                                  </w:r>
                                </w:p>
                                <w:p>
                                  <w:pPr>
                                    <w:pStyle w:val="Style21"/>
                                    <w:widowControl w:val="false"/>
                                    <w:tabs>
                                      <w:tab w:val="clear" w:pos="720"/>
                                      <w:tab w:val="left" w:pos="8080" w:leader="none"/>
                                    </w:tabs>
                                    <w:spacing w:lineRule="auto" w:line="240"/>
                                    <w:ind w:left="4820" w:right="-22" w:hanging="0"/>
                                    <w:rPr>
                                      <w:rFonts w:eastAsia="Rosatom"/>
                                      <w:color w:val="343433"/>
                                      <w:sz w:val="20"/>
                                      <w:szCs w:val="20"/>
                                    </w:rPr>
                                  </w:pPr>
                                  <w:r>
                                    <w:rPr>
                                      <w:rFonts w:eastAsia="Rosatom"/>
                                      <w:color w:val="343433"/>
                                      <w:sz w:val="20"/>
                                      <w:szCs w:val="20"/>
                                    </w:rPr>
                                    <w:t>Управление информации и общественных связей Курской АЭС</w:t>
                                  </w:r>
                                </w:p>
                                <w:p>
                                  <w:pPr>
                                    <w:pStyle w:val="Style21"/>
                                    <w:widowControl w:val="false"/>
                                    <w:tabs>
                                      <w:tab w:val="clear" w:pos="720"/>
                                      <w:tab w:val="left" w:pos="8080" w:leader="none"/>
                                    </w:tabs>
                                    <w:spacing w:lineRule="auto" w:line="240"/>
                                    <w:ind w:left="4820" w:right="-22" w:hanging="0"/>
                                    <w:rPr>
                                      <w:sz w:val="20"/>
                                      <w:szCs w:val="20"/>
                                    </w:rPr>
                                  </w:pPr>
                                  <w:r>
                                    <w:rPr>
                                      <w:sz w:val="20"/>
                                      <w:szCs w:val="20"/>
                                    </w:rPr>
                                  </w:r>
                                </w:p>
                                <w:p>
                                  <w:pPr>
                                    <w:pStyle w:val="Style21"/>
                                    <w:widowControl w:val="false"/>
                                    <w:tabs>
                                      <w:tab w:val="clear" w:pos="720"/>
                                      <w:tab w:val="left" w:pos="8080" w:leader="none"/>
                                    </w:tabs>
                                    <w:spacing w:lineRule="auto" w:line="240"/>
                                    <w:ind w:left="4820" w:right="-22" w:hanging="0"/>
                                    <w:rPr>
                                      <w:sz w:val="20"/>
                                      <w:szCs w:val="20"/>
                                    </w:rPr>
                                  </w:pPr>
                                  <w:r>
                                    <w:rPr>
                                      <w:sz w:val="20"/>
                                      <w:szCs w:val="20"/>
                                    </w:rPr>
                                    <w:t>Тел./ факс: +7 (47131) 4-95-41,</w:t>
                                  </w:r>
                                </w:p>
                                <w:p>
                                  <w:pPr>
                                    <w:pStyle w:val="Style21"/>
                                    <w:widowControl w:val="false"/>
                                    <w:tabs>
                                      <w:tab w:val="clear" w:pos="720"/>
                                      <w:tab w:val="left" w:pos="8080" w:leader="none"/>
                                    </w:tabs>
                                    <w:spacing w:lineRule="auto" w:line="240"/>
                                    <w:ind w:left="4820" w:right="-22" w:hanging="0"/>
                                    <w:rPr>
                                      <w:rFonts w:eastAsia="Rosatom"/>
                                      <w:color w:val="0070C0"/>
                                      <w:sz w:val="20"/>
                                      <w:szCs w:val="16"/>
                                      <w:lang w:val="en-US"/>
                                    </w:rPr>
                                  </w:pPr>
                                  <w:r>
                                    <w:rPr>
                                      <w:sz w:val="20"/>
                                      <w:szCs w:val="20"/>
                                      <w:lang w:val="en-US"/>
                                    </w:rPr>
                                    <w:t>E</w:t>
                                  </w:r>
                                  <w:r>
                                    <w:rPr>
                                      <w:sz w:val="20"/>
                                      <w:szCs w:val="20"/>
                                    </w:rPr>
                                    <w:t>-</w:t>
                                  </w:r>
                                  <w:r>
                                    <w:rPr>
                                      <w:sz w:val="20"/>
                                      <w:szCs w:val="20"/>
                                      <w:lang w:val="en-US"/>
                                    </w:rPr>
                                    <w:t>mail</w:t>
                                  </w:r>
                                  <w:r>
                                    <w:rPr>
                                      <w:sz w:val="20"/>
                                      <w:szCs w:val="20"/>
                                    </w:rPr>
                                    <w:t xml:space="preserve">: </w:t>
                                  </w:r>
                                  <w:hyperlink r:id="rId2">
                                    <w:r>
                                      <w:rPr>
                                        <w:rFonts w:eastAsia="Rosatom"/>
                                        <w:color w:val="0070C0"/>
                                        <w:sz w:val="20"/>
                                        <w:szCs w:val="16"/>
                                        <w:lang w:val="en-US"/>
                                      </w:rPr>
                                      <w:t>iac@kunpp.ru</w:t>
                                    </w:r>
                                  </w:hyperlink>
                                </w:p>
                                <w:p>
                                  <w:pPr>
                                    <w:pStyle w:val="Style21"/>
                                    <w:widowControl w:val="false"/>
                                    <w:tabs>
                                      <w:tab w:val="clear" w:pos="720"/>
                                      <w:tab w:val="left" w:pos="8080" w:leader="none"/>
                                    </w:tabs>
                                    <w:spacing w:lineRule="auto" w:line="240"/>
                                    <w:ind w:left="4820" w:right="-22" w:hanging="0"/>
                                    <w:rPr>
                                      <w:rFonts w:eastAsia="Rosatom"/>
                                      <w:color w:val="0070C0"/>
                                      <w:szCs w:val="16"/>
                                      <w:lang w:val="en-US"/>
                                    </w:rPr>
                                  </w:pPr>
                                  <w:hyperlink r:id="rId3">
                                    <w:r>
                                      <w:rPr>
                                        <w:rFonts w:eastAsia="Rosatom"/>
                                        <w:color w:val="0070C0"/>
                                        <w:sz w:val="20"/>
                                        <w:szCs w:val="16"/>
                                        <w:lang w:val="en-US"/>
                                      </w:rPr>
                                      <w:t>www.rosenergoatom.ru</w:t>
                                    </w:r>
                                  </w:hyperlink>
                                </w:p>
                                <w:p>
                                  <w:pPr>
                                    <w:pStyle w:val="Style21"/>
                                    <w:widowControl w:val="false"/>
                                    <w:tabs>
                                      <w:tab w:val="clear" w:pos="720"/>
                                      <w:tab w:val="left" w:pos="8080" w:leader="none"/>
                                    </w:tabs>
                                    <w:spacing w:lineRule="auto" w:line="240"/>
                                    <w:ind w:left="4820" w:right="-22" w:hanging="0"/>
                                    <w:rPr>
                                      <w:rFonts w:eastAsia="Rosatom"/>
                                      <w:color w:val="343433"/>
                                      <w:sz w:val="20"/>
                                      <w:szCs w:val="16"/>
                                    </w:rPr>
                                  </w:pPr>
                                  <w:r>
                                    <w:rPr>
                                      <w:rFonts w:eastAsia="Rosatom"/>
                                      <w:color w:val="343433"/>
                                      <w:sz w:val="20"/>
                                      <w:szCs w:val="16"/>
                                    </w:rPr>
                                    <w:t>______________________________</w:t>
                                  </w:r>
                                </w:p>
                                <w:p>
                                  <w:pPr>
                                    <w:pStyle w:val="Style21"/>
                                    <w:widowControl w:val="false"/>
                                    <w:tabs>
                                      <w:tab w:val="clear" w:pos="720"/>
                                      <w:tab w:val="left" w:pos="8080" w:leader="none"/>
                                    </w:tabs>
                                    <w:spacing w:lineRule="auto" w:line="240"/>
                                    <w:ind w:left="4820" w:right="-22" w:hanging="0"/>
                                    <w:rPr>
                                      <w:sz w:val="20"/>
                                      <w:szCs w:val="16"/>
                                    </w:rPr>
                                  </w:pPr>
                                  <w:r>
                                    <w:rPr/>
                                  </w:r>
                                </w:p>
                              </w:txbxContent>
                            </wps:txbx>
                            <wps:bodyPr>
                              <a:noAutofit/>
                            </wps:bodyPr>
                          </wps:wsp>
                        </a:graphicData>
                      </a:graphic>
                    </wp:anchor>
                  </w:drawing>
                </mc:Choice>
                <mc:Fallback>
                  <w:pict>
                    <v:rect id="shape_0" ID="Надпись 4" stroked="f" style="position:absolute;margin-left:-22.35pt;margin-top:1.1pt;width:505.6pt;height:115.05pt;mso-position-horizontal-relative:margin" wp14:anchorId="472E726C">
                      <w10:wrap type="square"/>
                      <v:fill o:detectmouseclick="t" on="false"/>
                      <v:stroke color="#3465a4" weight="6480" joinstyle="round" endcap="flat"/>
                      <v:textbox>
                        <w:txbxContent>
                          <w:p>
                            <w:pPr>
                              <w:pStyle w:val="Style21"/>
                              <w:widowControl w:val="false"/>
                              <w:tabs>
                                <w:tab w:val="clear" w:pos="720"/>
                                <w:tab w:val="left" w:pos="8080" w:leader="none"/>
                              </w:tabs>
                              <w:spacing w:lineRule="auto" w:line="240" w:before="0" w:after="120"/>
                              <w:ind w:left="4820" w:right="-23" w:hanging="0"/>
                              <w:rPr>
                                <w:rFonts w:eastAsia="Rosatom"/>
                                <w:color w:val="343433"/>
                                <w:sz w:val="20"/>
                                <w:szCs w:val="16"/>
                              </w:rPr>
                            </w:pPr>
                            <w:r>
                              <w:rPr>
                                <w:rFonts w:eastAsia="Rosatom"/>
                                <w:color w:val="343433"/>
                                <w:sz w:val="20"/>
                                <w:szCs w:val="16"/>
                              </w:rPr>
                              <w:t>_____________________________</w:t>
                            </w:r>
                          </w:p>
                          <w:p>
                            <w:pPr>
                              <w:pStyle w:val="Style21"/>
                              <w:widowControl w:val="false"/>
                              <w:tabs>
                                <w:tab w:val="clear" w:pos="720"/>
                                <w:tab w:val="left" w:pos="8080" w:leader="none"/>
                              </w:tabs>
                              <w:spacing w:lineRule="auto" w:line="240"/>
                              <w:ind w:left="4820" w:right="-22" w:hanging="0"/>
                              <w:rPr>
                                <w:rFonts w:eastAsia="Rosatom"/>
                                <w:color w:val="343433"/>
                                <w:sz w:val="20"/>
                                <w:szCs w:val="20"/>
                              </w:rPr>
                            </w:pPr>
                            <w:r>
                              <w:rPr>
                                <w:rFonts w:eastAsia="Rosatom"/>
                                <w:color w:val="343433"/>
                                <w:sz w:val="20"/>
                                <w:szCs w:val="20"/>
                              </w:rPr>
                              <w:t>Управление информации и общественных связей Курской АЭС</w:t>
                            </w:r>
                          </w:p>
                          <w:p>
                            <w:pPr>
                              <w:pStyle w:val="Style21"/>
                              <w:widowControl w:val="false"/>
                              <w:tabs>
                                <w:tab w:val="clear" w:pos="720"/>
                                <w:tab w:val="left" w:pos="8080" w:leader="none"/>
                              </w:tabs>
                              <w:spacing w:lineRule="auto" w:line="240"/>
                              <w:ind w:left="4820" w:right="-22" w:hanging="0"/>
                              <w:rPr>
                                <w:sz w:val="20"/>
                                <w:szCs w:val="20"/>
                              </w:rPr>
                            </w:pPr>
                            <w:r>
                              <w:rPr>
                                <w:sz w:val="20"/>
                                <w:szCs w:val="20"/>
                              </w:rPr>
                            </w:r>
                          </w:p>
                          <w:p>
                            <w:pPr>
                              <w:pStyle w:val="Style21"/>
                              <w:widowControl w:val="false"/>
                              <w:tabs>
                                <w:tab w:val="clear" w:pos="720"/>
                                <w:tab w:val="left" w:pos="8080" w:leader="none"/>
                              </w:tabs>
                              <w:spacing w:lineRule="auto" w:line="240"/>
                              <w:ind w:left="4820" w:right="-22" w:hanging="0"/>
                              <w:rPr>
                                <w:sz w:val="20"/>
                                <w:szCs w:val="20"/>
                              </w:rPr>
                            </w:pPr>
                            <w:r>
                              <w:rPr>
                                <w:sz w:val="20"/>
                                <w:szCs w:val="20"/>
                              </w:rPr>
                              <w:t>Тел./ факс: +7 (47131) 4-95-41,</w:t>
                            </w:r>
                          </w:p>
                          <w:p>
                            <w:pPr>
                              <w:pStyle w:val="Style21"/>
                              <w:widowControl w:val="false"/>
                              <w:tabs>
                                <w:tab w:val="clear" w:pos="720"/>
                                <w:tab w:val="left" w:pos="8080" w:leader="none"/>
                              </w:tabs>
                              <w:spacing w:lineRule="auto" w:line="240"/>
                              <w:ind w:left="4820" w:right="-22" w:hanging="0"/>
                              <w:rPr>
                                <w:rFonts w:eastAsia="Rosatom"/>
                                <w:color w:val="0070C0"/>
                                <w:sz w:val="20"/>
                                <w:szCs w:val="16"/>
                                <w:lang w:val="en-US"/>
                              </w:rPr>
                            </w:pPr>
                            <w:r>
                              <w:rPr>
                                <w:sz w:val="20"/>
                                <w:szCs w:val="20"/>
                                <w:lang w:val="en-US"/>
                              </w:rPr>
                              <w:t>E</w:t>
                            </w:r>
                            <w:r>
                              <w:rPr>
                                <w:sz w:val="20"/>
                                <w:szCs w:val="20"/>
                              </w:rPr>
                              <w:t>-</w:t>
                            </w:r>
                            <w:r>
                              <w:rPr>
                                <w:sz w:val="20"/>
                                <w:szCs w:val="20"/>
                                <w:lang w:val="en-US"/>
                              </w:rPr>
                              <w:t>mail</w:t>
                            </w:r>
                            <w:r>
                              <w:rPr>
                                <w:sz w:val="20"/>
                                <w:szCs w:val="20"/>
                              </w:rPr>
                              <w:t xml:space="preserve">: </w:t>
                            </w:r>
                            <w:hyperlink r:id="rId4">
                              <w:r>
                                <w:rPr>
                                  <w:rFonts w:eastAsia="Rosatom"/>
                                  <w:color w:val="0070C0"/>
                                  <w:sz w:val="20"/>
                                  <w:szCs w:val="16"/>
                                  <w:lang w:val="en-US"/>
                                </w:rPr>
                                <w:t>iac@kunpp.ru</w:t>
                              </w:r>
                            </w:hyperlink>
                          </w:p>
                          <w:p>
                            <w:pPr>
                              <w:pStyle w:val="Style21"/>
                              <w:widowControl w:val="false"/>
                              <w:tabs>
                                <w:tab w:val="clear" w:pos="720"/>
                                <w:tab w:val="left" w:pos="8080" w:leader="none"/>
                              </w:tabs>
                              <w:spacing w:lineRule="auto" w:line="240"/>
                              <w:ind w:left="4820" w:right="-22" w:hanging="0"/>
                              <w:rPr>
                                <w:rFonts w:eastAsia="Rosatom"/>
                                <w:color w:val="0070C0"/>
                                <w:szCs w:val="16"/>
                                <w:lang w:val="en-US"/>
                              </w:rPr>
                            </w:pPr>
                            <w:hyperlink r:id="rId5">
                              <w:r>
                                <w:rPr>
                                  <w:rFonts w:eastAsia="Rosatom"/>
                                  <w:color w:val="0070C0"/>
                                  <w:sz w:val="20"/>
                                  <w:szCs w:val="16"/>
                                  <w:lang w:val="en-US"/>
                                </w:rPr>
                                <w:t>www.rosenergoatom.ru</w:t>
                              </w:r>
                            </w:hyperlink>
                          </w:p>
                          <w:p>
                            <w:pPr>
                              <w:pStyle w:val="Style21"/>
                              <w:widowControl w:val="false"/>
                              <w:tabs>
                                <w:tab w:val="clear" w:pos="720"/>
                                <w:tab w:val="left" w:pos="8080" w:leader="none"/>
                              </w:tabs>
                              <w:spacing w:lineRule="auto" w:line="240"/>
                              <w:ind w:left="4820" w:right="-22" w:hanging="0"/>
                              <w:rPr>
                                <w:rFonts w:eastAsia="Rosatom"/>
                                <w:color w:val="343433"/>
                                <w:sz w:val="20"/>
                                <w:szCs w:val="16"/>
                              </w:rPr>
                            </w:pPr>
                            <w:r>
                              <w:rPr>
                                <w:rFonts w:eastAsia="Rosatom"/>
                                <w:color w:val="343433"/>
                                <w:sz w:val="20"/>
                                <w:szCs w:val="16"/>
                              </w:rPr>
                              <w:t>______________________________</w:t>
                            </w:r>
                          </w:p>
                          <w:p>
                            <w:pPr>
                              <w:pStyle w:val="Style21"/>
                              <w:widowControl w:val="false"/>
                              <w:tabs>
                                <w:tab w:val="clear" w:pos="720"/>
                                <w:tab w:val="left" w:pos="8080" w:leader="none"/>
                              </w:tabs>
                              <w:spacing w:lineRule="auto" w:line="240"/>
                              <w:ind w:left="4820" w:right="-22" w:hanging="0"/>
                              <w:rPr>
                                <w:sz w:val="20"/>
                                <w:szCs w:val="16"/>
                              </w:rPr>
                            </w:pPr>
                            <w:r>
                              <w:rPr/>
                            </w:r>
                          </w:p>
                        </w:txbxContent>
                      </v:textbox>
                    </v:rect>
                  </w:pict>
                </mc:Fallback>
              </mc:AlternateContent>
              <w:drawing>
                <wp:anchor behindDoc="0" distT="0" distB="0" distL="114300" distR="114300" simplePos="0" locked="0" layoutInCell="1" allowOverlap="1" relativeHeight="2">
                  <wp:simplePos x="0" y="0"/>
                  <wp:positionH relativeFrom="column">
                    <wp:posOffset>-143510</wp:posOffset>
                  </wp:positionH>
                  <wp:positionV relativeFrom="paragraph">
                    <wp:posOffset>3175</wp:posOffset>
                  </wp:positionV>
                  <wp:extent cx="3060700" cy="1057275"/>
                  <wp:effectExtent l="0" t="0" r="0" b="0"/>
                  <wp:wrapTight wrapText="bothSides">
                    <wp:wrapPolygon edited="0">
                      <wp:start x="3065" y="2006"/>
                      <wp:lineTo x="2057" y="3162"/>
                      <wp:lineTo x="699" y="6873"/>
                      <wp:lineTo x="841" y="15228"/>
                      <wp:lineTo x="2786" y="19344"/>
                      <wp:lineTo x="3330" y="19344"/>
                      <wp:lineTo x="4588" y="19344"/>
                      <wp:lineTo x="5818" y="19344"/>
                      <wp:lineTo x="15014" y="14863"/>
                      <wp:lineTo x="15014" y="14091"/>
                      <wp:lineTo x="18367" y="10969"/>
                      <wp:lineTo x="19447" y="9591"/>
                      <wp:lineTo x="18774" y="8049"/>
                      <wp:lineTo x="19575" y="6873"/>
                      <wp:lineTo x="17366" y="5718"/>
                      <wp:lineTo x="5010" y="2006"/>
                      <wp:lineTo x="3065" y="2006"/>
                    </wp:wrapPolygon>
                  </wp:wrapTight>
                  <wp:docPr id="3" name="Рисунок 5" descr="D:\Изображения\#DESIGN\logo\КуАЭС new logo 2020\лого для пресс-релиза-КуАЭ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D:\Изображения\#DESIGN\logo\КуАЭС new logo 2020\лого для пресс-релиза-КуАЭС.png"/>
                          <pic:cNvPicPr>
                            <a:picLocks noChangeAspect="1" noChangeArrowheads="1"/>
                          </pic:cNvPicPr>
                        </pic:nvPicPr>
                        <pic:blipFill>
                          <a:blip r:embed="rId6"/>
                          <a:stretch>
                            <a:fillRect/>
                          </a:stretch>
                        </pic:blipFill>
                        <pic:spPr bwMode="auto">
                          <a:xfrm>
                            <a:off x="0" y="0"/>
                            <a:ext cx="3060700" cy="1057275"/>
                          </a:xfrm>
                          <a:prstGeom prst="rect">
                            <a:avLst/>
                          </a:prstGeom>
                        </pic:spPr>
                      </pic:pic>
                    </a:graphicData>
                  </a:graphic>
                </wp:anchor>
              </w:drawing>
            </w:r>
          </w:p>
        </w:tc>
        <w:tc>
          <w:tcPr>
            <w:tcW w:w="3673" w:type="dxa"/>
            <w:tcBorders/>
            <w:shd w:color="auto" w:fill="auto" w:val="clear"/>
          </w:tcPr>
          <w:p>
            <w:pPr>
              <w:pStyle w:val="Normal"/>
              <w:widowControl w:val="false"/>
              <w:spacing w:before="0" w:after="0"/>
              <w:contextualSpacing/>
              <w:rPr>
                <w:b/>
                <w:b/>
                <w:sz w:val="16"/>
                <w:szCs w:val="16"/>
                <w:lang w:val="en-US"/>
              </w:rPr>
            </w:pPr>
            <w:r>
              <w:rPr>
                <w:b/>
                <w:sz w:val="16"/>
                <w:szCs w:val="16"/>
                <w:lang w:val="en-US"/>
              </w:rPr>
            </w:r>
          </w:p>
        </w:tc>
      </w:tr>
    </w:tbl>
    <w:p>
      <w:pPr>
        <w:pStyle w:val="Normal"/>
        <w:spacing w:before="80" w:after="80"/>
        <w:rPr>
          <w:rFonts w:eastAsia="Rosatom"/>
          <w:color w:val="343433"/>
          <w:sz w:val="24"/>
          <w:szCs w:val="24"/>
        </w:rPr>
      </w:pPr>
      <w:r>
        <w:rPr>
          <w:rFonts w:eastAsia="Rosatom"/>
          <w:color w:val="343433"/>
          <w:sz w:val="24"/>
          <w:szCs w:val="24"/>
        </w:rPr>
      </w:r>
    </w:p>
    <w:p>
      <w:pPr>
        <w:pStyle w:val="Normal"/>
        <w:spacing w:before="80" w:after="80"/>
        <w:rPr>
          <w:b/>
          <w:b/>
          <w:bCs/>
        </w:rPr>
      </w:pPr>
      <w:r>
        <w:rPr>
          <w:rFonts w:eastAsia="Rosatom"/>
          <w:b/>
          <w:bCs/>
          <w:color w:val="343433"/>
          <w:sz w:val="24"/>
          <w:szCs w:val="24"/>
        </w:rPr>
        <w:t>ПРЕСС-РЕЛИЗ</w:t>
      </w:r>
    </w:p>
    <w:p>
      <w:pPr>
        <w:pStyle w:val="Normal"/>
        <w:spacing w:lineRule="auto" w:line="276" w:before="0" w:after="0"/>
        <w:ind w:right="1503" w:hanging="11"/>
        <w:rPr>
          <w:rFonts w:eastAsia="Rosatom"/>
          <w:b/>
          <w:b/>
          <w:color w:val="343433"/>
          <w:sz w:val="24"/>
          <w:szCs w:val="24"/>
        </w:rPr>
      </w:pPr>
      <w:r>
        <w:rPr>
          <w:rFonts w:eastAsia="Rosatom"/>
          <w:b/>
          <w:color w:val="343433"/>
          <w:sz w:val="24"/>
          <w:szCs w:val="24"/>
        </w:rPr>
        <w:t>28.10.2022</w:t>
      </w:r>
    </w:p>
    <w:p>
      <w:pPr>
        <w:pStyle w:val="Normal"/>
        <w:spacing w:lineRule="auto" w:line="276" w:before="57" w:after="177"/>
        <w:jc w:val="both"/>
        <w:rPr>
          <w:b/>
          <w:b/>
          <w:bCs/>
        </w:rPr>
      </w:pPr>
      <w:r>
        <w:rPr>
          <w:rFonts w:eastAsia="Rosatom"/>
          <w:b/>
          <w:bCs/>
          <w:i w:val="false"/>
          <w:iCs w:val="false"/>
          <w:color w:val="343433"/>
          <w:sz w:val="24"/>
          <w:szCs w:val="24"/>
        </w:rPr>
        <w:t>На базе Курской АЭС прошел цикл занятий для студент</w:t>
      </w:r>
      <w:r>
        <w:rPr>
          <w:rFonts w:eastAsia="Rosatom"/>
          <w:b/>
          <w:bCs/>
          <w:i w:val="false"/>
          <w:iCs w:val="false"/>
          <w:color w:val="343433"/>
          <w:sz w:val="24"/>
          <w:szCs w:val="24"/>
        </w:rPr>
        <w:t>ов</w:t>
      </w:r>
      <w:r>
        <w:rPr>
          <w:rFonts w:eastAsia="Rosatom"/>
          <w:b/>
          <w:bCs/>
          <w:i w:val="false"/>
          <w:iCs w:val="false"/>
          <w:color w:val="343433"/>
          <w:sz w:val="24"/>
          <w:szCs w:val="24"/>
        </w:rPr>
        <w:t xml:space="preserve"> Курского государственного политехнического колледжа</w:t>
      </w:r>
    </w:p>
    <w:p>
      <w:pPr>
        <w:pStyle w:val="Normal"/>
        <w:spacing w:lineRule="auto" w:line="276" w:before="57" w:after="177"/>
        <w:jc w:val="both"/>
        <w:rPr>
          <w:b/>
          <w:b/>
          <w:bCs/>
        </w:rPr>
      </w:pPr>
      <w:r>
        <w:rPr>
          <w:rFonts w:eastAsia="Rosatom"/>
          <w:b w:val="false"/>
          <w:bCs w:val="false"/>
          <w:i w:val="false"/>
          <w:iCs w:val="false"/>
          <w:color w:val="343433"/>
          <w:sz w:val="24"/>
          <w:szCs w:val="24"/>
        </w:rPr>
        <w:t>В учебно-тренировочном центре (УТЦ) Курской АЭС для студентов третьего курса Курчатовского филиала Курского государственного политехнического колледжа (КГПК) проведен цикл обучающих занятий. Потенциальные атомщики изучили специфику работ на вскрытом оборудовании, процесс расширения пара в турбинах, разогрев реакторной установки после предупредительного планового ремонта и другие темы, предусмотренные программой обучения по специальности «Атомные электрические станции и установки».</w:t>
      </w:r>
    </w:p>
    <w:p>
      <w:pPr>
        <w:pStyle w:val="Normal"/>
        <w:spacing w:lineRule="auto" w:line="276" w:before="57" w:after="177"/>
        <w:jc w:val="both"/>
        <w:rPr>
          <w:b/>
          <w:b/>
          <w:bCs/>
        </w:rPr>
      </w:pPr>
      <w:r>
        <w:rPr>
          <w:rFonts w:eastAsia="Rosatom"/>
          <w:b w:val="false"/>
          <w:bCs w:val="false"/>
          <w:i w:val="false"/>
          <w:iCs w:val="false"/>
          <w:color w:val="343433"/>
          <w:sz w:val="24"/>
          <w:szCs w:val="24"/>
        </w:rPr>
        <w:t xml:space="preserve">«Дуальная модель обучения, реализуемая колледжем в партнерстве с Курской АЭС, позволяет обогатить теоретические знания студентов, практическими навыками. И такая модель обучения доказала свою успешность, — отметила заведующая учебной частью филиала </w:t>
      </w:r>
      <w:r>
        <w:rPr>
          <w:rFonts w:eastAsia="Rosatom"/>
          <w:b/>
          <w:bCs/>
          <w:i w:val="false"/>
          <w:iCs w:val="false"/>
          <w:color w:val="343433"/>
          <w:sz w:val="24"/>
          <w:szCs w:val="24"/>
        </w:rPr>
        <w:t>Наталья Могилева</w:t>
      </w:r>
      <w:r>
        <w:rPr>
          <w:rFonts w:eastAsia="Rosatom"/>
          <w:b w:val="false"/>
          <w:bCs w:val="false"/>
          <w:i w:val="false"/>
          <w:iCs w:val="false"/>
          <w:color w:val="343433"/>
          <w:sz w:val="24"/>
          <w:szCs w:val="24"/>
        </w:rPr>
        <w:t>. — В прошлом году в филиале состоялся 15-й юбилейный выпуск. За это время подготовлено 499 специалистов, 70 из которых с красным дипломом. Более 200 выпускников трудоустроены на Курскую АЭС. Многие стали работниками подрядных организация и других филиалов Концерна «Росэнергоатом»».</w:t>
      </w:r>
    </w:p>
    <w:p>
      <w:pPr>
        <w:pStyle w:val="Normal"/>
        <w:spacing w:lineRule="auto" w:line="276" w:before="57" w:after="177"/>
        <w:jc w:val="both"/>
        <w:rPr>
          <w:b/>
          <w:b/>
          <w:bCs/>
        </w:rPr>
      </w:pPr>
      <w:r>
        <w:rPr>
          <w:rFonts w:eastAsia="Rosatom"/>
          <w:b w:val="false"/>
          <w:bCs w:val="false"/>
          <w:i w:val="false"/>
          <w:iCs w:val="false"/>
          <w:color w:val="343433"/>
          <w:sz w:val="24"/>
          <w:szCs w:val="24"/>
        </w:rPr>
        <w:t>Три группы студентов — около 60 человек получили представление о работе оборудования атомной станции. Следующим этапом в получении образования станет практика в цехах атомной станции.</w:t>
      </w:r>
    </w:p>
    <w:p>
      <w:pPr>
        <w:pStyle w:val="Normal"/>
        <w:spacing w:lineRule="auto" w:line="276" w:before="57" w:after="177"/>
        <w:jc w:val="both"/>
        <w:rPr>
          <w:b/>
          <w:b/>
          <w:bCs/>
        </w:rPr>
      </w:pPr>
      <w:r>
        <w:rPr>
          <w:rFonts w:eastAsia="Rosatom"/>
          <w:b w:val="false"/>
          <w:bCs w:val="false"/>
          <w:i w:val="false"/>
          <w:iCs w:val="false"/>
          <w:color w:val="343433"/>
          <w:sz w:val="24"/>
          <w:szCs w:val="24"/>
        </w:rPr>
        <w:t xml:space="preserve">«По окончанию четырехлетнего обучения выпускники владеют рабочими профессиями «Машинист паровых турбин атомных электрических станций» и «Слесарь по обслуживанию оборудования электростанций». Это уже будут квалифицированные специалисты, готовые практически сразу выполнять профессиональные задачи», — отметил инструктор УТЦ </w:t>
      </w:r>
      <w:r>
        <w:rPr>
          <w:rFonts w:eastAsia="Rosatom"/>
          <w:b/>
          <w:bCs/>
          <w:i w:val="false"/>
          <w:iCs w:val="false"/>
          <w:color w:val="343433"/>
          <w:sz w:val="24"/>
          <w:szCs w:val="24"/>
        </w:rPr>
        <w:t>Игорь Васильев</w:t>
      </w:r>
      <w:r>
        <w:rPr>
          <w:rFonts w:eastAsia="Rosatom"/>
          <w:b w:val="false"/>
          <w:bCs w:val="false"/>
          <w:i w:val="false"/>
          <w:iCs w:val="false"/>
          <w:color w:val="343433"/>
          <w:sz w:val="24"/>
          <w:szCs w:val="24"/>
        </w:rPr>
        <w:t>.</w:t>
      </w:r>
    </w:p>
    <w:p>
      <w:pPr>
        <w:pStyle w:val="Normal"/>
        <w:spacing w:lineRule="auto" w:line="276" w:before="57" w:after="177"/>
        <w:jc w:val="both"/>
        <w:rPr>
          <w:b/>
          <w:b/>
          <w:bCs/>
        </w:rPr>
      </w:pPr>
      <w:r>
        <w:rPr>
          <w:rFonts w:eastAsia="Rosatom"/>
          <w:b w:val="false"/>
          <w:bCs w:val="false"/>
          <w:i w:val="false"/>
          <w:iCs w:val="false"/>
          <w:color w:val="343433"/>
          <w:sz w:val="24"/>
          <w:szCs w:val="24"/>
        </w:rPr>
        <w:t xml:space="preserve">«Что уникально, свой опыт нам передают действующие специалисты Курской </w:t>
      </w:r>
      <w:r>
        <w:rPr>
          <w:rFonts w:eastAsia="Rosatom" w:cs="Arial"/>
          <w:b w:val="false"/>
          <w:bCs w:val="false"/>
          <w:i w:val="false"/>
          <w:iCs w:val="false"/>
          <w:color w:val="343433"/>
          <w:kern w:val="0"/>
          <w:sz w:val="24"/>
          <w:szCs w:val="24"/>
          <w:lang w:val="ru-RU" w:eastAsia="ru-RU" w:bidi="ar-SA"/>
        </w:rPr>
        <w:t>АЭС</w:t>
      </w:r>
      <w:r>
        <w:rPr>
          <w:rFonts w:eastAsia="Rosatom"/>
          <w:b w:val="false"/>
          <w:bCs w:val="false"/>
          <w:i w:val="false"/>
          <w:iCs w:val="false"/>
          <w:color w:val="343433"/>
          <w:sz w:val="24"/>
          <w:szCs w:val="24"/>
        </w:rPr>
        <w:t xml:space="preserve"> — те, кто знают про работу атомной станции из собственного опыта, — поделился студент КГПК </w:t>
      </w:r>
      <w:r>
        <w:rPr>
          <w:rFonts w:eastAsia="Rosatom"/>
          <w:b/>
          <w:bCs/>
          <w:i w:val="false"/>
          <w:iCs w:val="false"/>
          <w:color w:val="343433"/>
          <w:sz w:val="24"/>
          <w:szCs w:val="24"/>
        </w:rPr>
        <w:t>Даниил Мацнев</w:t>
      </w:r>
      <w:r>
        <w:rPr>
          <w:rFonts w:eastAsia="Rosatom"/>
          <w:b w:val="false"/>
          <w:bCs w:val="false"/>
          <w:i w:val="false"/>
          <w:iCs w:val="false"/>
          <w:color w:val="343433"/>
          <w:sz w:val="24"/>
          <w:szCs w:val="24"/>
        </w:rPr>
        <w:t>. — Хотелось бы работать в турбинном цехе или в цехе тепловой автоматики и измерений. Впереди еще год учебы, чтобы определиться с выбором».</w:t>
      </w:r>
    </w:p>
    <w:p>
      <w:pPr>
        <w:pStyle w:val="Normal"/>
        <w:spacing w:lineRule="auto" w:line="276" w:before="0" w:after="120"/>
        <w:jc w:val="right"/>
        <w:rPr/>
      </w:pPr>
      <w:r>
        <w:rPr>
          <w:rFonts w:eastAsia="Rosatom"/>
          <w:b/>
          <w:bCs/>
          <w:color w:val="343433"/>
          <w:sz w:val="24"/>
          <w:szCs w:val="24"/>
        </w:rPr>
        <w:t>Управление информации и общественных связей Курской АЭС</w:t>
      </w:r>
    </w:p>
    <w:sectPr>
      <w:type w:val="nextPage"/>
      <w:pgSz w:w="11906" w:h="16838"/>
      <w:pgMar w:left="1440" w:right="1440" w:header="0" w:top="1134" w:footer="0" w:bottom="851" w:gutter="0"/>
      <w:pgNumType w:start="1" w:fmt="decimal"/>
      <w:formProt w:val="false"/>
      <w:textDirection w:val="lrTb"/>
      <w:docGrid w:type="default" w:linePitch="1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Segoe UI">
    <w:charset w:val="01"/>
    <w:family w:val="roman"/>
    <w:pitch w:val="default"/>
  </w:font>
  <w:font w:name="Calibri">
    <w:charset w:val="01"/>
    <w:family w:val="roman"/>
    <w:pitch w:val="default"/>
  </w:font>
  <w:font w:name="Liberation Sans">
    <w:altName w:val="Arial"/>
    <w:charset w:val="01"/>
    <w:family w:val="roman"/>
    <w:pitch w:val="default"/>
  </w:font>
  <w:font w:name="PT Astra Serif">
    <w:charset w:val="01"/>
    <w:family w:val="roman"/>
    <w:pitch w:val="default"/>
  </w:font>
  <w:font w:name="Times New Roman">
    <w:charset w:val="01"/>
    <w:family w:val="roman"/>
    <w:pitch w:val="default"/>
  </w:font>
  <w:font w:name="HiddenHorzOCl">
    <w:charset w:val="01"/>
    <w:family w:val="roman"/>
    <w:pitch w:val="default"/>
  </w:font>
  <w:font w:name="Cambria">
    <w:charset w:val="01"/>
    <w:family w:val="roman"/>
    <w:pitch w:val="default"/>
  </w:font>
  <w:font w:name="Trebuchet MS">
    <w:charset w:val="01"/>
    <w:family w:val="roman"/>
    <w:pitch w:val="default"/>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23cc"/>
    <w:pPr>
      <w:widowControl/>
      <w:suppressAutoHyphens w:val="true"/>
      <w:bidi w:val="0"/>
      <w:spacing w:lineRule="auto" w:line="276" w:before="0" w:after="0"/>
      <w:jc w:val="left"/>
    </w:pPr>
    <w:rPr>
      <w:rFonts w:ascii="Arial" w:hAnsi="Arial" w:eastAsia="Arial" w:cs="Arial"/>
      <w:color w:val="auto"/>
      <w:kern w:val="0"/>
      <w:sz w:val="22"/>
      <w:szCs w:val="22"/>
      <w:lang w:val="ru-RU" w:eastAsia="ru-RU" w:bidi="ar-SA"/>
    </w:rPr>
  </w:style>
  <w:style w:type="paragraph" w:styleId="1">
    <w:name w:val="Heading 1"/>
    <w:basedOn w:val="Normal"/>
    <w:next w:val="Normal"/>
    <w:qFormat/>
    <w:rsid w:val="00f223cc"/>
    <w:pPr>
      <w:keepNext w:val="true"/>
      <w:keepLines/>
      <w:spacing w:before="400" w:after="120"/>
      <w:outlineLvl w:val="0"/>
    </w:pPr>
    <w:rPr>
      <w:sz w:val="40"/>
      <w:szCs w:val="40"/>
    </w:rPr>
  </w:style>
  <w:style w:type="paragraph" w:styleId="2">
    <w:name w:val="Heading 2"/>
    <w:basedOn w:val="Normal"/>
    <w:next w:val="Normal"/>
    <w:qFormat/>
    <w:rsid w:val="00f223cc"/>
    <w:pPr>
      <w:keepNext w:val="true"/>
      <w:keepLines/>
      <w:spacing w:before="360" w:after="120"/>
      <w:outlineLvl w:val="1"/>
    </w:pPr>
    <w:rPr>
      <w:sz w:val="32"/>
      <w:szCs w:val="32"/>
    </w:rPr>
  </w:style>
  <w:style w:type="paragraph" w:styleId="3">
    <w:name w:val="Heading 3"/>
    <w:basedOn w:val="Normal"/>
    <w:next w:val="Normal"/>
    <w:qFormat/>
    <w:rsid w:val="00f223cc"/>
    <w:pPr>
      <w:keepNext w:val="true"/>
      <w:keepLines/>
      <w:spacing w:before="320" w:after="80"/>
      <w:outlineLvl w:val="2"/>
    </w:pPr>
    <w:rPr>
      <w:color w:val="434343"/>
      <w:sz w:val="28"/>
      <w:szCs w:val="28"/>
    </w:rPr>
  </w:style>
  <w:style w:type="paragraph" w:styleId="4">
    <w:name w:val="Heading 4"/>
    <w:basedOn w:val="Normal"/>
    <w:next w:val="Normal"/>
    <w:qFormat/>
    <w:rsid w:val="00f223cc"/>
    <w:pPr>
      <w:keepNext w:val="true"/>
      <w:keepLines/>
      <w:spacing w:before="280" w:after="80"/>
      <w:outlineLvl w:val="3"/>
    </w:pPr>
    <w:rPr>
      <w:color w:val="666666"/>
      <w:sz w:val="24"/>
      <w:szCs w:val="24"/>
    </w:rPr>
  </w:style>
  <w:style w:type="paragraph" w:styleId="5">
    <w:name w:val="Heading 5"/>
    <w:basedOn w:val="Normal"/>
    <w:next w:val="Normal"/>
    <w:qFormat/>
    <w:rsid w:val="00f223cc"/>
    <w:pPr>
      <w:keepNext w:val="true"/>
      <w:keepLines/>
      <w:spacing w:before="240" w:after="80"/>
      <w:outlineLvl w:val="4"/>
    </w:pPr>
    <w:rPr>
      <w:color w:val="666666"/>
    </w:rPr>
  </w:style>
  <w:style w:type="paragraph" w:styleId="6">
    <w:name w:val="Heading 6"/>
    <w:basedOn w:val="Normal"/>
    <w:next w:val="Normal"/>
    <w:qFormat/>
    <w:rsid w:val="00f223cc"/>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uiPriority w:val="99"/>
    <w:semiHidden/>
    <w:qFormat/>
    <w:rsid w:val="008529f5"/>
    <w:rPr>
      <w:rFonts w:ascii="Segoe UI" w:hAnsi="Segoe UI" w:cs="Segoe UI"/>
      <w:sz w:val="18"/>
      <w:szCs w:val="18"/>
    </w:rPr>
  </w:style>
  <w:style w:type="character" w:styleId="Annotationreference">
    <w:name w:val="annotation reference"/>
    <w:basedOn w:val="DefaultParagraphFont"/>
    <w:uiPriority w:val="99"/>
    <w:semiHidden/>
    <w:unhideWhenUsed/>
    <w:qFormat/>
    <w:rsid w:val="007829cb"/>
    <w:rPr>
      <w:sz w:val="16"/>
      <w:szCs w:val="16"/>
    </w:rPr>
  </w:style>
  <w:style w:type="character" w:styleId="Style9" w:customStyle="1">
    <w:name w:val="Текст примечания Знак"/>
    <w:basedOn w:val="DefaultParagraphFont"/>
    <w:uiPriority w:val="99"/>
    <w:semiHidden/>
    <w:qFormat/>
    <w:rsid w:val="007829cb"/>
    <w:rPr>
      <w:sz w:val="20"/>
      <w:szCs w:val="20"/>
    </w:rPr>
  </w:style>
  <w:style w:type="character" w:styleId="Style10" w:customStyle="1">
    <w:name w:val="Тема примечания Знак"/>
    <w:basedOn w:val="Style9"/>
    <w:uiPriority w:val="99"/>
    <w:semiHidden/>
    <w:qFormat/>
    <w:rsid w:val="007829cb"/>
    <w:rPr>
      <w:b/>
      <w:bCs/>
      <w:sz w:val="20"/>
      <w:szCs w:val="20"/>
    </w:rPr>
  </w:style>
  <w:style w:type="character" w:styleId="Style11" w:customStyle="1">
    <w:name w:val="Текст Знак"/>
    <w:basedOn w:val="DefaultParagraphFont"/>
    <w:uiPriority w:val="99"/>
    <w:semiHidden/>
    <w:qFormat/>
    <w:rsid w:val="00f03daf"/>
    <w:rPr>
      <w:rFonts w:ascii="Calibri" w:hAnsi="Calibri" w:eastAsia="Cambria" w:cs="" w:cstheme="minorBidi" w:eastAsiaTheme="minorHAnsi"/>
      <w:szCs w:val="21"/>
      <w:lang w:val="ru-RU" w:eastAsia="en-US"/>
    </w:rPr>
  </w:style>
  <w:style w:type="character" w:styleId="Style12" w:customStyle="1">
    <w:name w:val="Интернет-ссылка"/>
    <w:basedOn w:val="DefaultParagraphFont"/>
    <w:uiPriority w:val="99"/>
    <w:unhideWhenUsed/>
    <w:rsid w:val="00c30eb8"/>
    <w:rPr>
      <w:color w:val="0000FF"/>
      <w:u w:val="single"/>
    </w:rPr>
  </w:style>
  <w:style w:type="character" w:styleId="Style13">
    <w:name w:val="Выделение"/>
    <w:basedOn w:val="DefaultParagraphFont"/>
    <w:uiPriority w:val="20"/>
    <w:qFormat/>
    <w:rsid w:val="00794b65"/>
    <w:rPr>
      <w:i/>
      <w:iCs/>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before="0" w:after="140"/>
    </w:pPr>
    <w:rPr/>
  </w:style>
  <w:style w:type="paragraph" w:styleId="Style16">
    <w:name w:val="List"/>
    <w:basedOn w:val="Style15"/>
    <w:pPr/>
    <w:rPr>
      <w:rFonts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heading">
    <w:name w:val="index heading"/>
    <w:basedOn w:val="Normal"/>
    <w:qFormat/>
    <w:pPr>
      <w:suppressLineNumbers/>
    </w:pPr>
    <w:rPr>
      <w:rFonts w:cs="Noto Sans Devanagari"/>
    </w:rPr>
  </w:style>
  <w:style w:type="paragraph" w:styleId="Style19">
    <w:name w:val="Title"/>
    <w:basedOn w:val="Normal"/>
    <w:next w:val="Style15"/>
    <w:qFormat/>
    <w:rsid w:val="00f223cc"/>
    <w:pPr>
      <w:keepNext w:val="true"/>
      <w:keepLines/>
      <w:spacing w:before="0" w:after="60"/>
    </w:pPr>
    <w:rPr>
      <w:sz w:val="52"/>
      <w:szCs w:val="52"/>
    </w:rPr>
  </w:style>
  <w:style w:type="paragraph" w:styleId="11" w:customStyle="1">
    <w:name w:val="Заголовок1"/>
    <w:basedOn w:val="Normal"/>
    <w:next w:val="Style15"/>
    <w:qFormat/>
    <w:pPr>
      <w:keepNext w:val="true"/>
      <w:spacing w:before="240" w:after="120"/>
    </w:pPr>
    <w:rPr>
      <w:rFonts w:ascii="Liberation Sans" w:hAnsi="Liberation Sans" w:eastAsia="Tahoma" w:cs="Noto Sans Devanagari"/>
      <w:sz w:val="28"/>
      <w:szCs w:val="28"/>
    </w:rPr>
  </w:style>
  <w:style w:type="paragraph" w:styleId="Style20">
    <w:name w:val="Subtitle"/>
    <w:basedOn w:val="Normal"/>
    <w:next w:val="Normal"/>
    <w:qFormat/>
    <w:rsid w:val="00f223cc"/>
    <w:pPr>
      <w:keepNext w:val="true"/>
      <w:keepLines/>
      <w:spacing w:before="0" w:after="320"/>
    </w:pPr>
    <w:rPr>
      <w:color w:val="666666"/>
      <w:sz w:val="30"/>
      <w:szCs w:val="30"/>
    </w:rPr>
  </w:style>
  <w:style w:type="paragraph" w:styleId="BalloonText">
    <w:name w:val="Balloon Text"/>
    <w:basedOn w:val="Normal"/>
    <w:uiPriority w:val="99"/>
    <w:semiHidden/>
    <w:unhideWhenUsed/>
    <w:qFormat/>
    <w:rsid w:val="008529f5"/>
    <w:pPr>
      <w:spacing w:lineRule="auto" w:line="240"/>
    </w:pPr>
    <w:rPr>
      <w:rFonts w:ascii="Segoe UI" w:hAnsi="Segoe UI" w:cs="Segoe UI"/>
      <w:sz w:val="18"/>
      <w:szCs w:val="18"/>
    </w:rPr>
  </w:style>
  <w:style w:type="paragraph" w:styleId="Annotationtext">
    <w:name w:val="annotation text"/>
    <w:basedOn w:val="Normal"/>
    <w:uiPriority w:val="99"/>
    <w:semiHidden/>
    <w:unhideWhenUsed/>
    <w:qFormat/>
    <w:rsid w:val="007829cb"/>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7829cb"/>
    <w:pPr/>
    <w:rPr>
      <w:b/>
      <w:bCs/>
    </w:rPr>
  </w:style>
  <w:style w:type="paragraph" w:styleId="PlainText">
    <w:name w:val="Plain Text"/>
    <w:basedOn w:val="Normal"/>
    <w:uiPriority w:val="99"/>
    <w:semiHidden/>
    <w:unhideWhenUsed/>
    <w:qFormat/>
    <w:rsid w:val="00f03daf"/>
    <w:pPr>
      <w:spacing w:lineRule="auto" w:line="240"/>
    </w:pPr>
    <w:rPr>
      <w:rFonts w:ascii="Calibri" w:hAnsi="Calibri" w:eastAsia="Cambria" w:cs="" w:cstheme="minorBidi" w:eastAsiaTheme="minorHAnsi"/>
      <w:szCs w:val="21"/>
      <w:lang w:eastAsia="en-US"/>
    </w:rPr>
  </w:style>
  <w:style w:type="paragraph" w:styleId="NormalWeb">
    <w:name w:val="Normal (Web)"/>
    <w:basedOn w:val="Normal"/>
    <w:uiPriority w:val="99"/>
    <w:unhideWhenUsed/>
    <w:qFormat/>
    <w:rsid w:val="00c30eb8"/>
    <w:pPr>
      <w:spacing w:lineRule="auto" w:line="240" w:beforeAutospacing="1" w:afterAutospacing="1"/>
    </w:pPr>
    <w:rPr>
      <w:rFonts w:ascii="Times New Roman" w:hAnsi="Times New Roman" w:eastAsia="Cambria" w:cs="Times New Roman" w:eastAsiaTheme="minorHAnsi"/>
      <w:sz w:val="24"/>
      <w:szCs w:val="24"/>
    </w:rPr>
  </w:style>
  <w:style w:type="paragraph" w:styleId="Default" w:customStyle="1">
    <w:name w:val="Default"/>
    <w:qFormat/>
    <w:rsid w:val="006262b1"/>
    <w:pPr>
      <w:widowControl/>
      <w:suppressAutoHyphens w:val="true"/>
      <w:bidi w:val="0"/>
      <w:spacing w:before="0" w:after="0"/>
      <w:jc w:val="left"/>
    </w:pPr>
    <w:rPr>
      <w:rFonts w:ascii="HiddenHorzOCl" w:hAnsi="HiddenHorzOCl" w:eastAsia="Cambria" w:cs="HiddenHorzOCl" w:eastAsiaTheme="minorHAnsi"/>
      <w:color w:val="000000"/>
      <w:kern w:val="0"/>
      <w:sz w:val="24"/>
      <w:szCs w:val="24"/>
      <w:lang w:val="ru-RU" w:eastAsia="en-US" w:bidi="ar-SA"/>
    </w:rPr>
  </w:style>
  <w:style w:type="paragraph" w:styleId="Arttext" w:customStyle="1">
    <w:name w:val="arttext"/>
    <w:basedOn w:val="Normal"/>
    <w:qFormat/>
    <w:rsid w:val="00c71dc7"/>
    <w:pPr>
      <w:spacing w:lineRule="auto" w:line="240" w:beforeAutospacing="1" w:afterAutospacing="1"/>
    </w:pPr>
    <w:rPr>
      <w:rFonts w:ascii="Times New Roman" w:hAnsi="Times New Roman" w:eastAsia="Times New Roman" w:cs="Times New Roman"/>
      <w:sz w:val="24"/>
      <w:szCs w:val="24"/>
    </w:rPr>
  </w:style>
  <w:style w:type="paragraph" w:styleId="228bf8a64b8551e1msonormal" w:customStyle="1">
    <w:name w:val="228bf8a64b8551e1msonormal"/>
    <w:basedOn w:val="Normal"/>
    <w:qFormat/>
    <w:rsid w:val="00124a77"/>
    <w:pPr>
      <w:spacing w:lineRule="auto" w:line="240" w:beforeAutospacing="1" w:afterAutospacing="1"/>
    </w:pPr>
    <w:rPr>
      <w:rFonts w:ascii="Times New Roman" w:hAnsi="Times New Roman" w:eastAsia="Times New Roman" w:cs="Times New Roman"/>
      <w:sz w:val="24"/>
      <w:szCs w:val="24"/>
    </w:rPr>
  </w:style>
  <w:style w:type="paragraph" w:styleId="Style21" w:customStyle="1">
    <w:name w:val="Содержимое врезки"/>
    <w:basedOn w:val="Normal"/>
    <w:qFormat/>
    <w:pPr/>
    <w:rPr/>
  </w:style>
  <w:style w:type="paragraph" w:styleId="ListParagraph">
    <w:name w:val="List Paragraph"/>
    <w:basedOn w:val="Normal"/>
    <w:uiPriority w:val="34"/>
    <w:qFormat/>
    <w:rsid w:val="00a93ef5"/>
    <w:pPr>
      <w:spacing w:lineRule="auto" w:line="252" w:before="0" w:after="160"/>
      <w:ind w:left="720" w:hanging="0"/>
      <w:contextualSpacing/>
    </w:pPr>
    <w:rPr>
      <w:rFonts w:ascii="Cambria" w:hAnsi="Cambria" w:eastAsia="Cambria" w:cs="" w:asciiTheme="minorHAnsi" w:cstheme="minorBidi" w:eastAsiaTheme="minorHAnsi" w:hAnsiTheme="minorHAnsi"/>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f223c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ac@kunpp.ru" TargetMode="External"/><Relationship Id="rId3" Type="http://schemas.openxmlformats.org/officeDocument/2006/relationships/hyperlink" Target="http://www.rosenergoatom.ru/" TargetMode="External"/><Relationship Id="rId4" Type="http://schemas.openxmlformats.org/officeDocument/2006/relationships/hyperlink" Target="mailto:iac@kunpp.ru" TargetMode="External"/><Relationship Id="rId5" Type="http://schemas.openxmlformats.org/officeDocument/2006/relationships/hyperlink" Target="http://www.rosenergoatom.ru/"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40537-57E9-4CC0-9158-78DAC12D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Application>LibreOffice/6.4.6.2$Linux_X86_64 LibreOffice_project/40$Build-2</Application>
  <Pages>1</Pages>
  <Words>268</Words>
  <Characters>1978</Characters>
  <CharactersWithSpaces>2238</CharactersWithSpaces>
  <Paragraphs>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2021-12-16T08:16:00Z</dcterms:created>
  <dc:creator>Яшина Евгения Николаевна</dc:creator>
  <dc:description/>
  <dc:language>ru-RU</dc:language>
  <cp:lastModifiedBy/>
  <cp:lastPrinted>2021-12-16T06:09:00Z</cp:lastPrinted>
  <dcterms:modified xsi:type="dcterms:W3CDTF">2022-10-28T13:41:46Z</dcterms:modified>
  <cp:revision>106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