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F6FCE" w14:textId="77777777" w:rsidR="004C1C1D" w:rsidRDefault="004C1C1D" w:rsidP="004C1C1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eastAsia="Calibri" w:cs="Calibri"/>
          <w:color w:val="auto"/>
          <w:sz w:val="26"/>
          <w:szCs w:val="26"/>
          <w:bdr w:val="none" w:sz="0" w:space="0" w:color="auto"/>
          <w:lang w:eastAsia="en-US"/>
        </w:rPr>
      </w:pPr>
    </w:p>
    <w:p w14:paraId="3EDEB398" w14:textId="25F0C9B0" w:rsidR="000B4A65" w:rsidRPr="004C1C1D" w:rsidRDefault="000B4A65" w:rsidP="000B4A6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eastAsia="Calibri" w:cs="Calibri"/>
          <w:color w:val="auto"/>
          <w:sz w:val="26"/>
          <w:szCs w:val="26"/>
          <w:bdr w:val="none" w:sz="0" w:space="0" w:color="auto"/>
          <w:lang w:eastAsia="en-US"/>
        </w:rPr>
      </w:pPr>
      <w:r w:rsidRPr="004C1C1D">
        <w:rPr>
          <w:rFonts w:eastAsia="Calibri" w:cs="Calibri"/>
          <w:color w:val="auto"/>
          <w:sz w:val="26"/>
          <w:szCs w:val="26"/>
          <w:bdr w:val="none" w:sz="0" w:space="0" w:color="auto"/>
          <w:lang w:eastAsia="en-US"/>
        </w:rPr>
        <w:t>ПРЕСС-РЕЛИЗ</w:t>
      </w:r>
    </w:p>
    <w:p w14:paraId="21762FF1" w14:textId="6E7F1D22" w:rsidR="00B876DF" w:rsidRPr="004C1C1D" w:rsidRDefault="00D44980" w:rsidP="004C1C1D">
      <w:pPr>
        <w:jc w:val="both"/>
        <w:rPr>
          <w:rFonts w:cs="Calibri"/>
          <w:sz w:val="24"/>
          <w:szCs w:val="24"/>
        </w:rPr>
      </w:pPr>
      <w:r w:rsidRPr="004C1C1D">
        <w:rPr>
          <w:rFonts w:cs="Calibri"/>
          <w:sz w:val="24"/>
          <w:szCs w:val="24"/>
        </w:rPr>
        <w:t>9 но</w:t>
      </w:r>
      <w:r w:rsidR="00B876DF" w:rsidRPr="004C1C1D">
        <w:rPr>
          <w:rFonts w:cs="Calibri"/>
          <w:sz w:val="24"/>
          <w:szCs w:val="24"/>
        </w:rPr>
        <w:t>ября 2022 г.</w:t>
      </w:r>
    </w:p>
    <w:p w14:paraId="50C7C9A6" w14:textId="77777777" w:rsidR="00D44980" w:rsidRPr="004C1C1D" w:rsidRDefault="00D44980" w:rsidP="004C1C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center"/>
        <w:rPr>
          <w:rFonts w:eastAsia="Calibri" w:cs="Calibri"/>
          <w:b/>
          <w:bCs/>
          <w:color w:val="auto"/>
          <w:sz w:val="28"/>
          <w:szCs w:val="24"/>
          <w:bdr w:val="none" w:sz="0" w:space="0" w:color="auto"/>
          <w:lang w:eastAsia="en-US"/>
        </w:rPr>
      </w:pPr>
      <w:r w:rsidRPr="004C1C1D">
        <w:rPr>
          <w:rFonts w:eastAsia="Calibri" w:cs="Calibri"/>
          <w:b/>
          <w:bCs/>
          <w:color w:val="auto"/>
          <w:sz w:val="28"/>
          <w:szCs w:val="24"/>
          <w:bdr w:val="none" w:sz="0" w:space="0" w:color="auto"/>
          <w:lang w:eastAsia="en-US"/>
        </w:rPr>
        <w:t>TDM ELECTRIC в 2023 году увеличит выпуск продукции в ассортименте строительно-монтажных инструментов в два раза</w:t>
      </w:r>
    </w:p>
    <w:p w14:paraId="60F11335" w14:textId="2D015DBD" w:rsidR="003065A5" w:rsidRDefault="00D44980" w:rsidP="004C1C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/>
          <w:i/>
          <w:color w:val="auto"/>
          <w:sz w:val="24"/>
          <w:szCs w:val="24"/>
          <w:bdr w:val="none" w:sz="0" w:space="0" w:color="auto"/>
          <w:lang w:eastAsia="en-GB"/>
        </w:rPr>
      </w:pPr>
      <w:r w:rsidRPr="004C1C1D">
        <w:rPr>
          <w:rFonts w:eastAsia="Calibri" w:cs="Calibri"/>
          <w:b/>
          <w:i/>
          <w:color w:val="auto"/>
          <w:sz w:val="24"/>
          <w:szCs w:val="24"/>
          <w:bdr w:val="none" w:sz="0" w:space="0" w:color="auto"/>
          <w:lang w:eastAsia="en-GB"/>
        </w:rPr>
        <w:t>Комплексный производитель и поставщик российского электротехнического рынка –</w:t>
      </w:r>
      <w:r w:rsidR="003065A5">
        <w:rPr>
          <w:rFonts w:eastAsia="Calibri" w:cs="Calibri"/>
          <w:b/>
          <w:i/>
          <w:color w:val="auto"/>
          <w:sz w:val="24"/>
          <w:szCs w:val="24"/>
          <w:bdr w:val="none" w:sz="0" w:space="0" w:color="auto"/>
          <w:lang w:eastAsia="en-GB"/>
        </w:rPr>
        <w:t xml:space="preserve"> </w:t>
      </w:r>
      <w:r w:rsidRPr="004C1C1D">
        <w:rPr>
          <w:rFonts w:eastAsia="Calibri" w:cs="Calibri"/>
          <w:b/>
          <w:i/>
          <w:color w:val="auto"/>
          <w:sz w:val="24"/>
          <w:szCs w:val="24"/>
          <w:bdr w:val="none" w:sz="0" w:space="0" w:color="auto"/>
          <w:lang w:eastAsia="en-GB"/>
        </w:rPr>
        <w:t>TDM ELECTRIC</w:t>
      </w:r>
      <w:r w:rsidR="001608B5" w:rsidRPr="004C1C1D">
        <w:rPr>
          <w:rFonts w:eastAsia="Calibri" w:cs="Calibri"/>
          <w:b/>
          <w:i/>
          <w:color w:val="auto"/>
          <w:sz w:val="24"/>
          <w:szCs w:val="24"/>
          <w:bdr w:val="none" w:sz="0" w:space="0" w:color="auto"/>
          <w:lang w:eastAsia="en-GB"/>
        </w:rPr>
        <w:t xml:space="preserve"> – </w:t>
      </w:r>
      <w:r w:rsidR="003065A5" w:rsidRPr="004C1C1D">
        <w:rPr>
          <w:rFonts w:eastAsia="Calibri" w:cs="Calibri"/>
          <w:b/>
          <w:i/>
          <w:color w:val="auto"/>
          <w:sz w:val="24"/>
          <w:szCs w:val="24"/>
          <w:bdr w:val="none" w:sz="0" w:space="0" w:color="auto"/>
          <w:lang w:eastAsia="en-GB"/>
        </w:rPr>
        <w:t>намерен увеличить выпуск продукции в линейке строительно-монтажных инструментов для профессиональных монтажников, а также широкого назначения до 2,5 млн штук в год</w:t>
      </w:r>
      <w:r w:rsidR="003065A5">
        <w:rPr>
          <w:rFonts w:eastAsia="Calibri" w:cs="Calibri"/>
          <w:b/>
          <w:i/>
          <w:color w:val="auto"/>
          <w:sz w:val="24"/>
          <w:szCs w:val="24"/>
          <w:bdr w:val="none" w:sz="0" w:space="0" w:color="auto"/>
          <w:lang w:eastAsia="en-GB"/>
        </w:rPr>
        <w:t>.</w:t>
      </w:r>
    </w:p>
    <w:p w14:paraId="0CDE81FD" w14:textId="27F29B0D" w:rsidR="0032750C" w:rsidRPr="004C1C1D" w:rsidRDefault="003065A5" w:rsidP="00327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С</w:t>
      </w:r>
      <w:r w:rsidRPr="003065A5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8 по 11 ноября в московском «Экспоцентре»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компания 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val="en-US" w:eastAsia="en-GB" w:bidi="en-US"/>
        </w:rPr>
        <w:t>TDM</w:t>
      </w:r>
      <w:r w:rsidRPr="003065A5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val="en-US" w:eastAsia="en-GB" w:bidi="en-US"/>
        </w:rPr>
        <w:t>ELECTRIC</w:t>
      </w:r>
      <w:r w:rsidRPr="003065A5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="002366E4" w:rsidRPr="003065A5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принимает участие в самом масштабном проекте инструментальной отрасли – выставке MITEX-2022</w:t>
      </w:r>
      <w:r w:rsidR="002366E4" w:rsidRPr="003065A5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. </w:t>
      </w:r>
      <w:r w:rsidR="0032750C" w:rsidRPr="004C1C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В этом году </w:t>
      </w:r>
      <w:r w:rsidR="0032750C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на выставке</w:t>
      </w:r>
      <w:r w:rsidR="0032750C" w:rsidRPr="004C1C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="0032750C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представлены</w:t>
      </w:r>
      <w:r w:rsidR="0032750C" w:rsidRPr="004C1C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300 компаний-экспонентов из 6 стран мира и</w:t>
      </w:r>
      <w:r w:rsidR="0032750C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ожидае</w:t>
      </w:r>
      <w:r w:rsidR="0032750C" w:rsidRPr="004C1C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тся более 10 000 специалистов-посетителей.</w:t>
      </w:r>
    </w:p>
    <w:p w14:paraId="68FB9717" w14:textId="52955C32" w:rsidR="00D44980" w:rsidRPr="004C1C1D" w:rsidRDefault="00D44980" w:rsidP="004C1C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bookmarkStart w:id="0" w:name="_GoBack"/>
      <w:bookmarkEnd w:id="0"/>
      <w:r w:rsidRPr="004C1C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«Это одно из значимых мероприятий – важная составляющая нашей производственной ниши среди основных игроков рынка. Для профессионалов строительно-монтажного сегмента TDM ELECTRIC представ</w:t>
      </w:r>
      <w:r w:rsidR="004935C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ляе</w:t>
      </w:r>
      <w:r w:rsidRPr="004C1C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т более 30 новинок своей продукции, -- говорит директор по маркетингу компании </w:t>
      </w:r>
      <w:r w:rsidRPr="004C1C1D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 w:bidi="en-US"/>
        </w:rPr>
        <w:t>Дмитрий Соловьев</w:t>
      </w:r>
      <w:r w:rsidRPr="004C1C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. -- В этом году под брендом TDM ELECTRIC было произведено более 2 млн единиц продукции. Мы увеличили ассортимент по сравнению с 2021 годом в 1,3 раза, в следующем году мы ожидаем увеличения отпуска инструментальной продукции в наши дистрибьюторские сети на 35%</w:t>
      </w:r>
      <w:r w:rsidR="004935C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»</w:t>
      </w:r>
      <w:r w:rsidRPr="004C1C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.</w:t>
      </w:r>
    </w:p>
    <w:p w14:paraId="3D47E546" w14:textId="77777777" w:rsidR="002366E4" w:rsidRPr="004C1C1D" w:rsidRDefault="002366E4" w:rsidP="00236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«</w:t>
      </w:r>
      <w:r w:rsidRPr="004C1C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В рамках выставки мы представ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ляе</w:t>
      </w:r>
      <w:r w:rsidRPr="004C1C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м концепцию электротехнического бренда для профессионалов: наши стандарты качества выпускаемой основной продукции и комплектующих изделий, гиб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кой и умеренной ценовой политики</w:t>
      </w:r>
      <w:r w:rsidRPr="004C1C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с российскими дистрибьюторами по всей стране, индивидуального клиентского сервиса для конечного потребителя», - 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подчеркнул</w:t>
      </w:r>
      <w:r w:rsidRPr="004C1C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Pr="004C1C1D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 w:bidi="en-US"/>
        </w:rPr>
        <w:t>Дмитрий</w:t>
      </w:r>
      <w:r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Соловьев</w:t>
      </w:r>
      <w:r w:rsidRPr="004C1C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.</w:t>
      </w:r>
    </w:p>
    <w:p w14:paraId="32E75CD5" w14:textId="42B380D0" w:rsidR="00D44980" w:rsidRPr="004C1C1D" w:rsidRDefault="00D44980" w:rsidP="004C1C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r w:rsidRPr="004C1C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Многие новинки, которые появятся в 2023 году в ассортименте инструментальной продукции TDM ELECTRIC будут представлены на предстоящей выставке MITEX</w:t>
      </w:r>
      <w:r w:rsidR="004935C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-2023</w:t>
      </w:r>
      <w:r w:rsidRPr="004C1C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. Это широкий спектр электромонтажного и слесарного инструмента, электроинструмента и оснастки, средств для работы с кабелем, измерительного оборудования, систем хранения и необходимых аксессуаров.</w:t>
      </w:r>
    </w:p>
    <w:p w14:paraId="1C7E4C89" w14:textId="77777777" w:rsidR="004935C2" w:rsidRPr="004935C2" w:rsidRDefault="004935C2" w:rsidP="00493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r w:rsidRPr="004935C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На сегодняшний день рынок инструментов в России насыщен и стабильно растет, что преимущественно связано с увеличением объемов строительства. Конкурентные преимущества производители инструмента получают за счет постоянного повышения качества своего товара, отмечают аналитики. Согласно анализу FMI (</w:t>
      </w:r>
      <w:proofErr w:type="spellStart"/>
      <w:r w:rsidRPr="004935C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Future</w:t>
      </w:r>
      <w:proofErr w:type="spellEnd"/>
      <w:r w:rsidRPr="004935C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proofErr w:type="spellStart"/>
      <w:r w:rsidRPr="004935C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Market</w:t>
      </w:r>
      <w:proofErr w:type="spellEnd"/>
      <w:r w:rsidRPr="004935C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proofErr w:type="spellStart"/>
      <w:r w:rsidRPr="004935C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Insights</w:t>
      </w:r>
      <w:proofErr w:type="spellEnd"/>
      <w:r w:rsidRPr="004935C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), ожидается, что глобальный рынок производства ручных строительно-монтажных инструментов вырастет на 3,9% до 2031 г.</w:t>
      </w:r>
    </w:p>
    <w:p w14:paraId="17A89C66" w14:textId="4603232E" w:rsidR="002366E4" w:rsidRDefault="00D44980" w:rsidP="00236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r w:rsidRPr="004C1C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Растущие темпы строительной отрасли требуют не только рабочих знаний, но и оснащения современным и производительным инструментом, который должен отвечать критериям безопасности, сводящими к минимуму риски возникновения опасных для жизни ситуаций. Тренд мирового рынка – повышение эргономики моделей – позволяет ускорить рабочий процесс и сделать его в разы эффективнее. В дополнительной комплектации потребитель имеет под рукой все необходимое для комфортной </w:t>
      </w:r>
      <w:r w:rsidRPr="004C1C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lastRenderedPageBreak/>
        <w:t>эксплуатации</w:t>
      </w:r>
      <w:r w:rsidR="002366E4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,</w:t>
      </w:r>
      <w:r w:rsidRPr="004C1C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и ему не нужно затрачивать дополнительное время на подбор подходящих насадок -- все необходимые элементы идут в комплекте.</w:t>
      </w:r>
      <w:r w:rsidR="002366E4" w:rsidRPr="002366E4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</w:p>
    <w:p w14:paraId="2E1C9A20" w14:textId="3A22CBFB" w:rsidR="00D44980" w:rsidRPr="004C1C1D" w:rsidRDefault="00D44980" w:rsidP="004C1C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r w:rsidRPr="004C1C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«Сейчас имеются достойные производители, обеспечивающие лучшее соотношение стоимости и качества. Ярким примером является компания TDM ELECTRIC. Это давние партнёры нашей Группы компаний «</w:t>
      </w:r>
      <w:proofErr w:type="spellStart"/>
      <w:r w:rsidRPr="004C1C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ПрофЭлектро</w:t>
      </w:r>
      <w:proofErr w:type="spellEnd"/>
      <w:r w:rsidRPr="004C1C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», проверенные временем. Благодаря сотрудничеству с ними, мы не раз получали благодарственные отзывы от клиентов. Прямые поставки без посредников позволяют нам избе</w:t>
      </w:r>
      <w:r w:rsidR="002366E4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г</w:t>
      </w:r>
      <w:r w:rsidRPr="004C1C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ать попадания подделок в продажу, а также устанавливать справедливую стоимость, согласованную с производителем», -- отмечают </w:t>
      </w:r>
      <w:r w:rsidR="002366E4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партнеры</w:t>
      </w:r>
      <w:r w:rsidRPr="004C1C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компании TDM ELECTRIC.</w:t>
      </w:r>
    </w:p>
    <w:p w14:paraId="0D9B4DB9" w14:textId="6E265EF4" w:rsidR="006E673B" w:rsidRPr="00C74F55" w:rsidRDefault="00894B6E" w:rsidP="00E14938">
      <w:pPr>
        <w:pStyle w:val="a8"/>
        <w:rPr>
          <w:rFonts w:ascii="Calibri" w:hAnsi="Calibri" w:cs="Calibri"/>
          <w:sz w:val="22"/>
          <w:szCs w:val="22"/>
        </w:rPr>
      </w:pPr>
      <w:r w:rsidRPr="00C74F55">
        <w:rPr>
          <w:rFonts w:ascii="Calibri" w:hAnsi="Calibri" w:cs="Calibri"/>
          <w:sz w:val="22"/>
          <w:szCs w:val="22"/>
        </w:rPr>
        <w:t>===</w:t>
      </w:r>
    </w:p>
    <w:p w14:paraId="334B71B4" w14:textId="1EB7D60C" w:rsidR="00AE12D2" w:rsidRPr="00C74F55" w:rsidRDefault="004D29B4" w:rsidP="00894B6E">
      <w:pPr>
        <w:pStyle w:val="a7"/>
        <w:spacing w:after="120" w:line="240" w:lineRule="auto"/>
        <w:rPr>
          <w:rFonts w:ascii="Calibri" w:eastAsia="Calibri" w:hAnsi="Calibri" w:cs="Calibri"/>
          <w:b/>
          <w:bCs/>
          <w:sz w:val="22"/>
          <w:szCs w:val="22"/>
          <w:lang w:val="ru-RU"/>
        </w:rPr>
      </w:pPr>
      <w:r w:rsidRPr="00C74F55">
        <w:rPr>
          <w:rFonts w:ascii="Calibri" w:hAnsi="Calibri" w:cs="Calibri"/>
          <w:b/>
          <w:bCs/>
          <w:sz w:val="22"/>
          <w:szCs w:val="22"/>
          <w:lang w:val="ru-RU"/>
        </w:rPr>
        <w:t>Контактная информация</w:t>
      </w:r>
    </w:p>
    <w:p w14:paraId="7055D73C" w14:textId="77777777" w:rsidR="00AE12D2" w:rsidRPr="00C74F55" w:rsidRDefault="004D29B4" w:rsidP="00894B6E">
      <w:pPr>
        <w:pStyle w:val="a8"/>
        <w:spacing w:before="0" w:after="0"/>
        <w:rPr>
          <w:rFonts w:ascii="Calibri" w:eastAsia="Calibri" w:hAnsi="Calibri" w:cs="Calibri"/>
          <w:sz w:val="22"/>
          <w:szCs w:val="22"/>
        </w:rPr>
      </w:pPr>
      <w:r w:rsidRPr="00C74F55">
        <w:rPr>
          <w:rFonts w:ascii="Calibri" w:hAnsi="Calibri" w:cs="Calibri"/>
          <w:sz w:val="22"/>
          <w:szCs w:val="22"/>
        </w:rPr>
        <w:t>Евгений Романов</w:t>
      </w:r>
    </w:p>
    <w:p w14:paraId="31D08778" w14:textId="5F496330" w:rsidR="00AE12D2" w:rsidRPr="00C74F55" w:rsidRDefault="004D29B4" w:rsidP="00894B6E">
      <w:pPr>
        <w:pStyle w:val="a8"/>
        <w:spacing w:before="0" w:after="0"/>
        <w:rPr>
          <w:rFonts w:ascii="Calibri" w:hAnsi="Calibri" w:cs="Calibri"/>
          <w:sz w:val="22"/>
          <w:szCs w:val="22"/>
        </w:rPr>
      </w:pPr>
      <w:proofErr w:type="gramStart"/>
      <w:r w:rsidRPr="00C74F55">
        <w:rPr>
          <w:rFonts w:ascii="Calibri" w:hAnsi="Calibri" w:cs="Calibri"/>
          <w:sz w:val="22"/>
          <w:szCs w:val="22"/>
        </w:rPr>
        <w:t>Моб</w:t>
      </w:r>
      <w:r w:rsidR="008438B8" w:rsidRPr="00C74F55">
        <w:rPr>
          <w:rFonts w:ascii="Calibri" w:hAnsi="Calibri" w:cs="Calibri"/>
          <w:sz w:val="22"/>
          <w:szCs w:val="22"/>
        </w:rPr>
        <w:t>.</w:t>
      </w:r>
      <w:r w:rsidRPr="00C74F55">
        <w:rPr>
          <w:rFonts w:ascii="Calibri" w:hAnsi="Calibri" w:cs="Calibri"/>
          <w:sz w:val="22"/>
          <w:szCs w:val="22"/>
        </w:rPr>
        <w:t>/</w:t>
      </w:r>
      <w:proofErr w:type="gramEnd"/>
      <w:r w:rsidRPr="00C74F55">
        <w:rPr>
          <w:rFonts w:ascii="Calibri" w:hAnsi="Calibri" w:cs="Calibri"/>
          <w:sz w:val="22"/>
          <w:szCs w:val="22"/>
          <w:lang w:val="en-US"/>
        </w:rPr>
        <w:t>WhatsApp</w:t>
      </w:r>
      <w:r w:rsidRPr="00C74F55">
        <w:rPr>
          <w:rFonts w:ascii="Calibri" w:hAnsi="Calibri" w:cs="Calibri"/>
          <w:sz w:val="22"/>
          <w:szCs w:val="22"/>
        </w:rPr>
        <w:t>/</w:t>
      </w:r>
      <w:r w:rsidR="004D0E5A" w:rsidRPr="00C74F55">
        <w:rPr>
          <w:rFonts w:ascii="Calibri" w:hAnsi="Calibri" w:cs="Calibri"/>
          <w:sz w:val="22"/>
          <w:szCs w:val="22"/>
          <w:lang w:val="en-US"/>
        </w:rPr>
        <w:t>Telegram</w:t>
      </w:r>
      <w:r w:rsidRPr="00C74F55">
        <w:rPr>
          <w:rFonts w:ascii="Calibri" w:hAnsi="Calibri" w:cs="Calibri"/>
          <w:sz w:val="22"/>
          <w:szCs w:val="22"/>
        </w:rPr>
        <w:t xml:space="preserve"> +7(999)800-54-55 </w:t>
      </w:r>
    </w:p>
    <w:p w14:paraId="27E9DC2A" w14:textId="5DAB7B55" w:rsidR="00AE12D2" w:rsidRPr="00866079" w:rsidRDefault="004D29B4" w:rsidP="00894B6E">
      <w:pPr>
        <w:pStyle w:val="a7"/>
        <w:spacing w:line="240" w:lineRule="auto"/>
        <w:rPr>
          <w:rFonts w:ascii="Calibri" w:eastAsia="Calibri" w:hAnsi="Calibri" w:cs="Calibri"/>
          <w:sz w:val="22"/>
          <w:szCs w:val="22"/>
          <w:lang w:val="ru-RU"/>
        </w:rPr>
      </w:pPr>
      <w:r w:rsidRPr="00C74F55">
        <w:rPr>
          <w:rFonts w:ascii="Calibri" w:hAnsi="Calibri" w:cs="Calibri"/>
          <w:sz w:val="22"/>
          <w:szCs w:val="22"/>
        </w:rPr>
        <w:t>Email</w:t>
      </w:r>
      <w:r w:rsidR="005B039F" w:rsidRPr="00866079">
        <w:rPr>
          <w:rFonts w:ascii="Calibri" w:hAnsi="Calibri" w:cs="Calibri"/>
          <w:sz w:val="22"/>
          <w:szCs w:val="22"/>
          <w:lang w:val="ru-RU"/>
        </w:rPr>
        <w:t>:</w:t>
      </w:r>
      <w:r w:rsidR="005B039F" w:rsidRPr="00866079">
        <w:rPr>
          <w:rStyle w:val="Hyperlink0"/>
          <w:lang w:val="ru-RU"/>
        </w:rPr>
        <w:t xml:space="preserve"> </w:t>
      </w:r>
      <w:proofErr w:type="spellStart"/>
      <w:r w:rsidR="00B876DF">
        <w:rPr>
          <w:rStyle w:val="Hyperlink0"/>
        </w:rPr>
        <w:t>romanov</w:t>
      </w:r>
      <w:proofErr w:type="spellEnd"/>
      <w:r w:rsidR="00B876DF" w:rsidRPr="00866079">
        <w:rPr>
          <w:rStyle w:val="Hyperlink0"/>
          <w:lang w:val="ru-RU"/>
        </w:rPr>
        <w:t>@</w:t>
      </w:r>
      <w:r w:rsidR="00B876DF">
        <w:rPr>
          <w:rStyle w:val="Hyperlink0"/>
        </w:rPr>
        <w:t>insiders</w:t>
      </w:r>
      <w:r w:rsidR="00B876DF" w:rsidRPr="00866079">
        <w:rPr>
          <w:rStyle w:val="Hyperlink0"/>
          <w:lang w:val="ru-RU"/>
        </w:rPr>
        <w:t>.</w:t>
      </w:r>
      <w:proofErr w:type="spellStart"/>
      <w:r w:rsidR="00B876DF">
        <w:rPr>
          <w:rStyle w:val="Hyperlink0"/>
        </w:rPr>
        <w:t>ru</w:t>
      </w:r>
      <w:proofErr w:type="spellEnd"/>
    </w:p>
    <w:p w14:paraId="51AFFB5E" w14:textId="77777777" w:rsidR="00C62602" w:rsidRPr="00C74F55" w:rsidRDefault="00C62602" w:rsidP="00894B6E">
      <w:pPr>
        <w:pStyle w:val="a7"/>
        <w:spacing w:after="120" w:line="240" w:lineRule="auto"/>
        <w:ind w:right="135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  <w:r w:rsidRPr="00C74F55">
        <w:rPr>
          <w:rFonts w:ascii="Calibri" w:hAnsi="Calibri" w:cs="Calibri"/>
          <w:b/>
          <w:bCs/>
          <w:sz w:val="22"/>
          <w:szCs w:val="22"/>
          <w:lang w:val="ru-RU"/>
        </w:rPr>
        <w:t>Справка о компании</w:t>
      </w:r>
    </w:p>
    <w:p w14:paraId="674B2342" w14:textId="77777777" w:rsidR="00C62602" w:rsidRPr="00C74F55" w:rsidRDefault="00C62602" w:rsidP="00894B6E">
      <w:pPr>
        <w:pStyle w:val="a7"/>
        <w:spacing w:after="120" w:line="240" w:lineRule="auto"/>
        <w:ind w:right="136"/>
        <w:jc w:val="both"/>
        <w:rPr>
          <w:rFonts w:ascii="Calibri" w:hAnsi="Calibri" w:cs="Calibri"/>
          <w:i/>
          <w:iCs/>
          <w:sz w:val="22"/>
          <w:szCs w:val="22"/>
          <w:lang w:val="ru-RU"/>
        </w:rPr>
      </w:pPr>
      <w:r w:rsidRPr="00C74F55">
        <w:rPr>
          <w:rFonts w:ascii="Calibri" w:hAnsi="Calibri" w:cs="Calibri"/>
          <w:i/>
          <w:iCs/>
          <w:sz w:val="22"/>
          <w:szCs w:val="22"/>
        </w:rPr>
        <w:t>TDM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</w:t>
      </w:r>
      <w:r w:rsidRPr="00C74F55">
        <w:rPr>
          <w:rFonts w:ascii="Calibri" w:hAnsi="Calibri" w:cs="Calibri"/>
          <w:i/>
          <w:iCs/>
          <w:sz w:val="22"/>
          <w:szCs w:val="22"/>
        </w:rPr>
        <w:t>ELECTRIC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- крупнейший российский производитель и поставщик под собственной торговой маркой электро-, светотехнической и кабельно-проводниковой продукции для дома, офиса и предприятия. Ассортимент торговой марки </w:t>
      </w:r>
      <w:r w:rsidRPr="00C74F55">
        <w:rPr>
          <w:rFonts w:ascii="Calibri" w:hAnsi="Calibri" w:cs="Calibri"/>
          <w:i/>
          <w:iCs/>
          <w:sz w:val="22"/>
          <w:szCs w:val="22"/>
        </w:rPr>
        <w:t>TDM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Е</w:t>
      </w:r>
      <w:r w:rsidRPr="00C74F55">
        <w:rPr>
          <w:rFonts w:ascii="Calibri" w:hAnsi="Calibri" w:cs="Calibri"/>
          <w:i/>
          <w:iCs/>
          <w:sz w:val="22"/>
          <w:szCs w:val="22"/>
        </w:rPr>
        <w:t>LECTRIC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постоянно увеличивается и насчитывает свыше 15 000 позиций. Более 50% от оборота производимой компанией продукции локализовано на отечественных промышленных предприятиях. Вся производимая продукция соответствует техническим стандартам качества и требованиям безопасности. </w:t>
      </w:r>
    </w:p>
    <w:p w14:paraId="48947A36" w14:textId="77777777" w:rsidR="00C62602" w:rsidRPr="00C74F55" w:rsidRDefault="00C62602" w:rsidP="00894B6E">
      <w:pPr>
        <w:pStyle w:val="a7"/>
        <w:spacing w:after="120" w:line="240" w:lineRule="auto"/>
        <w:ind w:right="136"/>
        <w:jc w:val="both"/>
        <w:rPr>
          <w:rFonts w:ascii="Calibri" w:hAnsi="Calibri" w:cs="Calibri"/>
          <w:i/>
          <w:iCs/>
          <w:sz w:val="22"/>
          <w:szCs w:val="22"/>
          <w:lang w:val="ru-RU"/>
        </w:rPr>
      </w:pP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В 2019 году в собственность был приобретён Рыбинский электромонтажный завод (РЭМЗ), что позволило </w:t>
      </w:r>
      <w:r w:rsidRPr="00C74F55">
        <w:rPr>
          <w:rFonts w:ascii="Calibri" w:hAnsi="Calibri" w:cs="Calibri"/>
          <w:i/>
          <w:iCs/>
          <w:sz w:val="22"/>
          <w:szCs w:val="22"/>
        </w:rPr>
        <w:t>TDM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Е</w:t>
      </w:r>
      <w:r w:rsidRPr="00C74F55">
        <w:rPr>
          <w:rFonts w:ascii="Calibri" w:hAnsi="Calibri" w:cs="Calibri"/>
          <w:i/>
          <w:iCs/>
          <w:sz w:val="22"/>
          <w:szCs w:val="22"/>
        </w:rPr>
        <w:t>LECTRIC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стать торгово-производственной компанией полного цикла. Общий оборот холдинга за 2021 год составил 13,46 млрд рублей. Численность сотрудников 1050 человек, более 400 компаний в России и странах СНГ выбрали </w:t>
      </w:r>
      <w:r w:rsidRPr="00C74F55">
        <w:rPr>
          <w:rFonts w:ascii="Calibri" w:hAnsi="Calibri" w:cs="Calibri"/>
          <w:i/>
          <w:iCs/>
          <w:sz w:val="22"/>
          <w:szCs w:val="22"/>
        </w:rPr>
        <w:t>TDM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</w:t>
      </w:r>
      <w:r w:rsidRPr="00C74F55">
        <w:rPr>
          <w:rFonts w:ascii="Calibri" w:hAnsi="Calibri" w:cs="Calibri"/>
          <w:i/>
          <w:iCs/>
          <w:sz w:val="22"/>
          <w:szCs w:val="22"/>
        </w:rPr>
        <w:t>ELECTRIC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в качестве основного поставщика электро-светотехнической и кабельно-проводниковой продукции.</w:t>
      </w:r>
    </w:p>
    <w:p w14:paraId="03213E4A" w14:textId="3EC83AAD" w:rsidR="00C62602" w:rsidRPr="00161922" w:rsidRDefault="00C62602" w:rsidP="00894B6E">
      <w:pPr>
        <w:spacing w:after="0" w:line="240" w:lineRule="auto"/>
        <w:rPr>
          <w:rFonts w:cs="Calibri"/>
          <w:color w:val="0563C1"/>
          <w:u w:val="single"/>
          <w:lang w:val="en-US"/>
        </w:rPr>
      </w:pPr>
      <w:r w:rsidRPr="00C74F55">
        <w:rPr>
          <w:rFonts w:cs="Calibri"/>
        </w:rPr>
        <w:t xml:space="preserve">Сайт: </w:t>
      </w:r>
      <w:hyperlink r:id="rId7">
        <w:r w:rsidRPr="00C74F55">
          <w:rPr>
            <w:rFonts w:cs="Calibri"/>
            <w:color w:val="0563C1"/>
            <w:u w:val="single"/>
          </w:rPr>
          <w:t>https://tdme.ru/</w:t>
        </w:r>
      </w:hyperlink>
    </w:p>
    <w:p w14:paraId="2D5F5A1A" w14:textId="43716778" w:rsidR="00AE12D2" w:rsidRPr="00C74F55" w:rsidRDefault="00AE12D2" w:rsidP="00894B6E">
      <w:pPr>
        <w:pStyle w:val="a7"/>
        <w:spacing w:after="120" w:line="240" w:lineRule="auto"/>
        <w:ind w:right="135"/>
        <w:jc w:val="both"/>
        <w:rPr>
          <w:rFonts w:ascii="Calibri" w:hAnsi="Calibri" w:cs="Calibri"/>
          <w:sz w:val="22"/>
          <w:szCs w:val="22"/>
          <w:lang w:val="ru-RU"/>
        </w:rPr>
      </w:pPr>
    </w:p>
    <w:sectPr w:rsidR="00AE12D2" w:rsidRPr="00C74F5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0" w:bottom="993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0605F" w14:textId="77777777" w:rsidR="002B3B64" w:rsidRDefault="002B3B64">
      <w:pPr>
        <w:spacing w:after="0" w:line="240" w:lineRule="auto"/>
      </w:pPr>
      <w:r>
        <w:separator/>
      </w:r>
    </w:p>
  </w:endnote>
  <w:endnote w:type="continuationSeparator" w:id="0">
    <w:p w14:paraId="6DABEFC9" w14:textId="77777777" w:rsidR="002B3B64" w:rsidRDefault="002B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AC8C0" w14:textId="77777777" w:rsidR="00AE12D2" w:rsidRDefault="00AE12D2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36B6" w14:textId="77777777" w:rsidR="00AE12D2" w:rsidRDefault="00AE12D2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86F4E" w14:textId="77777777" w:rsidR="002B3B64" w:rsidRDefault="002B3B64">
      <w:pPr>
        <w:spacing w:after="0" w:line="240" w:lineRule="auto"/>
      </w:pPr>
      <w:r>
        <w:separator/>
      </w:r>
    </w:p>
  </w:footnote>
  <w:footnote w:type="continuationSeparator" w:id="0">
    <w:p w14:paraId="3D9DD0B0" w14:textId="77777777" w:rsidR="002B3B64" w:rsidRDefault="002B3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9B6FF" w14:textId="55EDDFB1" w:rsidR="00AE12D2" w:rsidRDefault="004D29B4">
    <w:pPr>
      <w:pStyle w:val="a4"/>
      <w:tabs>
        <w:tab w:val="clear" w:pos="9355"/>
        <w:tab w:val="right" w:pos="9329"/>
      </w:tabs>
      <w:spacing w:after="0" w:line="240" w:lineRule="auto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32750C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2FF57" w14:textId="77777777" w:rsidR="00AE12D2" w:rsidRDefault="004D29B4">
    <w:pPr>
      <w:pStyle w:val="a4"/>
      <w:tabs>
        <w:tab w:val="clear" w:pos="9355"/>
        <w:tab w:val="right" w:pos="9329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19933D4" wp14:editId="1D6630DF">
          <wp:simplePos x="0" y="0"/>
          <wp:positionH relativeFrom="page">
            <wp:posOffset>1076958</wp:posOffset>
          </wp:positionH>
          <wp:positionV relativeFrom="page">
            <wp:posOffset>190499</wp:posOffset>
          </wp:positionV>
          <wp:extent cx="5943600" cy="506095"/>
          <wp:effectExtent l="0" t="0" r="0" b="0"/>
          <wp:wrapNone/>
          <wp:docPr id="1073741825" name="officeArt object" descr="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" descr="top"/>
                  <pic:cNvPicPr>
                    <a:picLocks noChangeAspect="1"/>
                  </pic:cNvPicPr>
                </pic:nvPicPr>
                <pic:blipFill>
                  <a:blip r:embed="rId1"/>
                  <a:srcRect b="57599"/>
                  <a:stretch>
                    <a:fillRect/>
                  </a:stretch>
                </pic:blipFill>
                <pic:spPr>
                  <a:xfrm>
                    <a:off x="0" y="0"/>
                    <a:ext cx="5943600" cy="506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46DA15E" wp14:editId="2CD4827E">
          <wp:simplePos x="0" y="0"/>
          <wp:positionH relativeFrom="page">
            <wp:posOffset>1086483</wp:posOffset>
          </wp:positionH>
          <wp:positionV relativeFrom="page">
            <wp:posOffset>10267950</wp:posOffset>
          </wp:positionV>
          <wp:extent cx="5934075" cy="228600"/>
          <wp:effectExtent l="0" t="0" r="0" b="0"/>
          <wp:wrapNone/>
          <wp:docPr id="1073741826" name="officeArt object" descr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2" descr="Рисунок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4075" cy="228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D2"/>
    <w:rsid w:val="00035B1E"/>
    <w:rsid w:val="000B4A65"/>
    <w:rsid w:val="000D028D"/>
    <w:rsid w:val="000F0F0E"/>
    <w:rsid w:val="001608B5"/>
    <w:rsid w:val="00161922"/>
    <w:rsid w:val="001D6011"/>
    <w:rsid w:val="001E607C"/>
    <w:rsid w:val="001E7822"/>
    <w:rsid w:val="00205496"/>
    <w:rsid w:val="00217A42"/>
    <w:rsid w:val="002221D8"/>
    <w:rsid w:val="002366E4"/>
    <w:rsid w:val="002420E1"/>
    <w:rsid w:val="00255A86"/>
    <w:rsid w:val="002734E4"/>
    <w:rsid w:val="002B3B64"/>
    <w:rsid w:val="003065A5"/>
    <w:rsid w:val="003118C4"/>
    <w:rsid w:val="00323699"/>
    <w:rsid w:val="00326140"/>
    <w:rsid w:val="00327017"/>
    <w:rsid w:val="0032750C"/>
    <w:rsid w:val="00351CA8"/>
    <w:rsid w:val="003E3C58"/>
    <w:rsid w:val="004078E8"/>
    <w:rsid w:val="0049156C"/>
    <w:rsid w:val="004935C2"/>
    <w:rsid w:val="004C0DDF"/>
    <w:rsid w:val="004C1C1D"/>
    <w:rsid w:val="004D0E5A"/>
    <w:rsid w:val="004D29B4"/>
    <w:rsid w:val="004D4246"/>
    <w:rsid w:val="00505889"/>
    <w:rsid w:val="0050780A"/>
    <w:rsid w:val="0051705B"/>
    <w:rsid w:val="00521DA1"/>
    <w:rsid w:val="005903A9"/>
    <w:rsid w:val="005B039F"/>
    <w:rsid w:val="005E1648"/>
    <w:rsid w:val="0062791D"/>
    <w:rsid w:val="006465C1"/>
    <w:rsid w:val="006D13C6"/>
    <w:rsid w:val="006E172B"/>
    <w:rsid w:val="006E673B"/>
    <w:rsid w:val="007068FD"/>
    <w:rsid w:val="00735EA0"/>
    <w:rsid w:val="00761762"/>
    <w:rsid w:val="00794C60"/>
    <w:rsid w:val="007A5B03"/>
    <w:rsid w:val="007D39F5"/>
    <w:rsid w:val="00821670"/>
    <w:rsid w:val="008267A1"/>
    <w:rsid w:val="008438B8"/>
    <w:rsid w:val="00866079"/>
    <w:rsid w:val="00866C33"/>
    <w:rsid w:val="00894B6E"/>
    <w:rsid w:val="008A67CE"/>
    <w:rsid w:val="008D034E"/>
    <w:rsid w:val="008D1BF2"/>
    <w:rsid w:val="008D5F94"/>
    <w:rsid w:val="008E0331"/>
    <w:rsid w:val="008E46C3"/>
    <w:rsid w:val="009042C8"/>
    <w:rsid w:val="0092165B"/>
    <w:rsid w:val="0094134F"/>
    <w:rsid w:val="009B0898"/>
    <w:rsid w:val="009B2C88"/>
    <w:rsid w:val="009B3EC3"/>
    <w:rsid w:val="009C5C97"/>
    <w:rsid w:val="009E3513"/>
    <w:rsid w:val="00A123A2"/>
    <w:rsid w:val="00A42E52"/>
    <w:rsid w:val="00A514E7"/>
    <w:rsid w:val="00A67F00"/>
    <w:rsid w:val="00A71228"/>
    <w:rsid w:val="00A97D2A"/>
    <w:rsid w:val="00AB071E"/>
    <w:rsid w:val="00AC454D"/>
    <w:rsid w:val="00AD6EFB"/>
    <w:rsid w:val="00AE12D2"/>
    <w:rsid w:val="00AE60B8"/>
    <w:rsid w:val="00AF0D77"/>
    <w:rsid w:val="00AF6B8B"/>
    <w:rsid w:val="00B5418D"/>
    <w:rsid w:val="00B876DF"/>
    <w:rsid w:val="00B92EC7"/>
    <w:rsid w:val="00BB08CE"/>
    <w:rsid w:val="00BB355B"/>
    <w:rsid w:val="00BB57FB"/>
    <w:rsid w:val="00BE519E"/>
    <w:rsid w:val="00BE6A43"/>
    <w:rsid w:val="00BF6247"/>
    <w:rsid w:val="00C04D9D"/>
    <w:rsid w:val="00C32833"/>
    <w:rsid w:val="00C36FEA"/>
    <w:rsid w:val="00C43A9B"/>
    <w:rsid w:val="00C62602"/>
    <w:rsid w:val="00C62F8A"/>
    <w:rsid w:val="00C74A86"/>
    <w:rsid w:val="00C74F55"/>
    <w:rsid w:val="00C761CA"/>
    <w:rsid w:val="00C81A54"/>
    <w:rsid w:val="00D44980"/>
    <w:rsid w:val="00D5520D"/>
    <w:rsid w:val="00D70187"/>
    <w:rsid w:val="00D82668"/>
    <w:rsid w:val="00DC6D68"/>
    <w:rsid w:val="00E02C1D"/>
    <w:rsid w:val="00E075F1"/>
    <w:rsid w:val="00E14938"/>
    <w:rsid w:val="00E23797"/>
    <w:rsid w:val="00E266C8"/>
    <w:rsid w:val="00E643FE"/>
    <w:rsid w:val="00E66FE3"/>
    <w:rsid w:val="00E90E17"/>
    <w:rsid w:val="00E921C9"/>
    <w:rsid w:val="00ED7F3A"/>
    <w:rsid w:val="00F3483B"/>
    <w:rsid w:val="00F368D7"/>
    <w:rsid w:val="00F36EBB"/>
    <w:rsid w:val="00F5367F"/>
    <w:rsid w:val="00F767A3"/>
    <w:rsid w:val="00F95EB9"/>
    <w:rsid w:val="00FE3EEC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5EE1"/>
  <w15:docId w15:val="{6C6D0AF3-4891-4F35-A707-192826F1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uiPriority w:val="1"/>
    <w:qFormat/>
    <w:pPr>
      <w:spacing w:after="160" w:line="259" w:lineRule="auto"/>
    </w:pPr>
    <w:rPr>
      <w:rFonts w:ascii="Verdana" w:hAnsi="Verdana" w:cs="Arial Unicode MS"/>
      <w:color w:val="000000"/>
      <w:u w:color="000000"/>
      <w:lang w:val="en-US"/>
    </w:rPr>
  </w:style>
  <w:style w:type="paragraph" w:styleId="a8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9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9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character" w:customStyle="1" w:styleId="a5">
    <w:name w:val="Верхний колонтитул Знак"/>
    <w:basedOn w:val="a0"/>
    <w:link w:val="a4"/>
    <w:uiPriority w:val="99"/>
    <w:rsid w:val="00AB071E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5B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039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dm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69E13-AC85-4D4D-9643-CD63FDB6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buint</dc:creator>
  <cp:lastModifiedBy>buint</cp:lastModifiedBy>
  <cp:revision>4</cp:revision>
  <cp:lastPrinted>2022-10-21T13:45:00Z</cp:lastPrinted>
  <dcterms:created xsi:type="dcterms:W3CDTF">2022-11-09T14:12:00Z</dcterms:created>
  <dcterms:modified xsi:type="dcterms:W3CDTF">2022-11-09T14:56:00Z</dcterms:modified>
</cp:coreProperties>
</file>