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536"/>
          <w:tab w:val="right" w:pos="9356"/>
        </w:tabs>
        <w:spacing w:line="240" w:lineRule="auto"/>
        <w:ind w:left="-566.9291338582677" w:right="-607.7952755905511" w:firstLine="0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</w:rPr>
        <w:drawing>
          <wp:inline distB="114300" distT="114300" distL="114300" distR="114300">
            <wp:extent cx="2219325" cy="964838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9648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aleway" w:cs="Raleway" w:eastAsia="Raleway" w:hAnsi="Raleway"/>
          <w:rtl w:val="0"/>
        </w:rPr>
        <w:t xml:space="preserve">                                                                </w:t>
      </w:r>
      <w:r w:rsidDel="00000000" w:rsidR="00000000" w:rsidRPr="00000000">
        <w:rPr>
          <w:rFonts w:ascii="Raleway" w:cs="Raleway" w:eastAsia="Raleway" w:hAnsi="Raleway"/>
          <w:sz w:val="24"/>
          <w:szCs w:val="24"/>
        </w:rPr>
        <w:drawing>
          <wp:inline distB="0" distT="0" distL="114300" distR="114300">
            <wp:extent cx="1795149" cy="889264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95149" cy="8892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Raleway" w:cs="Raleway" w:eastAsia="Raleway" w:hAnsi="Raleway"/>
          <w:sz w:val="32"/>
          <w:szCs w:val="32"/>
        </w:rPr>
      </w:pPr>
      <w:r w:rsidDel="00000000" w:rsidR="00000000" w:rsidRPr="00000000">
        <w:rPr>
          <w:rFonts w:ascii="Raleway" w:cs="Raleway" w:eastAsia="Raleway" w:hAnsi="Raleway"/>
          <w:sz w:val="32"/>
          <w:szCs w:val="32"/>
          <w:rtl w:val="0"/>
        </w:rPr>
        <w:t xml:space="preserve">Клиенты</w:t>
      </w:r>
      <w:r w:rsidDel="00000000" w:rsidR="00000000" w:rsidRPr="00000000">
        <w:rPr>
          <w:rFonts w:ascii="Raleway" w:cs="Raleway" w:eastAsia="Raleway" w:hAnsi="Raleway"/>
          <w:sz w:val="32"/>
          <w:szCs w:val="32"/>
          <w:rtl w:val="0"/>
        </w:rPr>
        <w:t xml:space="preserve"> АШАН Ритейл Россия подарят тысячам детей подарки на Новый год</w:t>
      </w:r>
    </w:p>
    <w:p w:rsidR="00000000" w:rsidDel="00000000" w:rsidP="00000000" w:rsidRDefault="00000000" w:rsidRPr="00000000" w14:paraId="00000005">
      <w:pPr>
        <w:jc w:val="both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Raleway" w:cs="Raleway" w:eastAsia="Raleway" w:hAnsi="Raleway"/>
          <w:i w:val="1"/>
        </w:rPr>
      </w:pPr>
      <w:r w:rsidDel="00000000" w:rsidR="00000000" w:rsidRPr="00000000">
        <w:rPr>
          <w:rFonts w:ascii="Raleway" w:cs="Raleway" w:eastAsia="Raleway" w:hAnsi="Raleway"/>
          <w:i w:val="1"/>
          <w:rtl w:val="0"/>
        </w:rPr>
        <w:t xml:space="preserve">Традиционная акция “Подари ребенку Новый год” пройдет во всех магазинах АШАН с 29 ноября по 11 декабря.</w:t>
      </w:r>
    </w:p>
    <w:p w:rsidR="00000000" w:rsidDel="00000000" w:rsidP="00000000" w:rsidRDefault="00000000" w:rsidRPr="00000000" w14:paraId="00000007">
      <w:pPr>
        <w:jc w:val="both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firstLine="360"/>
        <w:jc w:val="both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Москва, 28 ноября 2022 года,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 – В этом году 230 магазинов, а также 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склады и мясоперерабатывающий завод АШАН Ритейл Россия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 примут участие в доброй предновогодней акции. В течение двух недель клиенты 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торговой сети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 смогут приобрести в магазинах новогодние украшения, угощения, развивающие игры, книги, наборы для рисования и игрушки. Заветные подарки принесут радость и ощущение праздника ребятам из 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более 130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 социальных учреждений, 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среди которых детские дома, школы-интернаты, социально-реабилитационные центры, детские приюты и комплексные центры социального обслуживания населения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. Всего планируется помочь 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более 6 тысяч 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детей. </w:t>
      </w:r>
    </w:p>
    <w:p w:rsidR="00000000" w:rsidDel="00000000" w:rsidP="00000000" w:rsidRDefault="00000000" w:rsidRPr="00000000" w14:paraId="0000000A">
      <w:pPr>
        <w:spacing w:line="360" w:lineRule="auto"/>
        <w:ind w:firstLine="360"/>
        <w:jc w:val="both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Сотрудники-волонтеры компании помогут собрать подарки для детей, оказавшихся в трудной жизненной ситуации, а затем передадут их в подшефные организации в городах присутствия.</w:t>
      </w:r>
    </w:p>
    <w:p w:rsidR="00000000" w:rsidDel="00000000" w:rsidP="00000000" w:rsidRDefault="00000000" w:rsidRPr="00000000" w14:paraId="0000000B">
      <w:pPr>
        <w:spacing w:line="360" w:lineRule="auto"/>
        <w:ind w:firstLine="360"/>
        <w:jc w:val="both"/>
        <w:rPr>
          <w:rFonts w:ascii="Raleway" w:cs="Raleway" w:eastAsia="Raleway" w:hAnsi="Raleway"/>
          <w:b w:val="1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“Мы продолжаем реализовывать инициативы в рамках нашей обновленной стратегии развития фонда. Помощь детям и молодым людям, оказавшимся в трудной жизненной ситуации, – это одно из приоритетных направлений деятельности “Поколения АШАН”. В 2022 году мы уже помогли порядка 10 тысячам детей, а традиционная акция к Новому году принесет радость еще большему количеству ребят, которые так нуждаются в нашей поддержке. Объединяя сотрудников и клиентов для помощи ближнему, мы напоминаем – вместе помогать проще, чем кажется”, – 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комментирует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 </w:t>
      </w: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Юлия Трубицына, Директор благотворительного фонда “Поколение АШАН”. </w:t>
      </w:r>
    </w:p>
    <w:p w:rsidR="00000000" w:rsidDel="00000000" w:rsidP="00000000" w:rsidRDefault="00000000" w:rsidRPr="00000000" w14:paraId="0000000C">
      <w:pPr>
        <w:spacing w:line="360" w:lineRule="auto"/>
        <w:ind w:firstLine="360"/>
        <w:jc w:val="both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right="-182" w:firstLine="720"/>
        <w:jc w:val="both"/>
        <w:rPr>
          <w:rFonts w:ascii="Raleway" w:cs="Raleway" w:eastAsia="Raleway" w:hAnsi="Raleway"/>
          <w:b w:val="1"/>
          <w:sz w:val="18"/>
          <w:szCs w:val="18"/>
        </w:rPr>
      </w:pPr>
      <w:r w:rsidDel="00000000" w:rsidR="00000000" w:rsidRPr="00000000">
        <w:rPr>
          <w:rFonts w:ascii="Raleway" w:cs="Raleway" w:eastAsia="Raleway" w:hAnsi="Raleway"/>
          <w:b w:val="1"/>
          <w:sz w:val="18"/>
          <w:szCs w:val="18"/>
          <w:rtl w:val="0"/>
        </w:rPr>
        <w:t xml:space="preserve">Справка о Благотворительном фонде «Поколение АШАН»:</w:t>
      </w:r>
    </w:p>
    <w:p w:rsidR="00000000" w:rsidDel="00000000" w:rsidP="00000000" w:rsidRDefault="00000000" w:rsidRPr="00000000" w14:paraId="0000000E">
      <w:pPr>
        <w:spacing w:line="240" w:lineRule="auto"/>
        <w:ind w:right="-182" w:firstLine="720"/>
        <w:jc w:val="both"/>
        <w:rPr>
          <w:rFonts w:ascii="Raleway" w:cs="Raleway" w:eastAsia="Raleway" w:hAnsi="Raleway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ind w:right="-182" w:firstLine="283.46456692913375"/>
        <w:jc w:val="both"/>
        <w:rPr>
          <w:rFonts w:ascii="Raleway" w:cs="Raleway" w:eastAsia="Raleway" w:hAnsi="Raleway"/>
          <w:sz w:val="18"/>
          <w:szCs w:val="18"/>
        </w:rPr>
      </w:pPr>
      <w:r w:rsidDel="00000000" w:rsidR="00000000" w:rsidRPr="00000000">
        <w:rPr>
          <w:rFonts w:ascii="Raleway" w:cs="Raleway" w:eastAsia="Raleway" w:hAnsi="Raleway"/>
          <w:sz w:val="18"/>
          <w:szCs w:val="18"/>
          <w:rtl w:val="0"/>
        </w:rPr>
        <w:t xml:space="preserve">Благотворительный фонд «Поколение АШАН» – некоммерческая организация, которая была создана компанией АШАН Ритейл Россия в 2011 году.</w:t>
      </w:r>
    </w:p>
    <w:p w:rsidR="00000000" w:rsidDel="00000000" w:rsidP="00000000" w:rsidRDefault="00000000" w:rsidRPr="00000000" w14:paraId="00000010">
      <w:pPr>
        <w:spacing w:line="240" w:lineRule="auto"/>
        <w:ind w:right="-182" w:firstLine="283.46456692913375"/>
        <w:jc w:val="both"/>
        <w:rPr>
          <w:rFonts w:ascii="Raleway" w:cs="Raleway" w:eastAsia="Raleway" w:hAnsi="Raleway"/>
          <w:sz w:val="18"/>
          <w:szCs w:val="18"/>
        </w:rPr>
      </w:pPr>
      <w:r w:rsidDel="00000000" w:rsidR="00000000" w:rsidRPr="00000000">
        <w:rPr>
          <w:rFonts w:ascii="Raleway" w:cs="Raleway" w:eastAsia="Raleway" w:hAnsi="Raleway"/>
          <w:sz w:val="18"/>
          <w:szCs w:val="18"/>
          <w:rtl w:val="0"/>
        </w:rPr>
        <w:t xml:space="preserve">Цель фонда – поддержка детей и молодежи в трудной жизненной ситуации, реализация образовательных и экологических проектов, содействие в укреплении семейных ценностей. За десять лет реализовано более 1 000 проектов по всей России на сумму свыше 800 млн рублей: построены игровые площадки, отремонтированы и оборудованы различные детские учреждения, приобретены сложные медицинские аппараты для больниц, спортивный инвентарь и экипировка для спортивных школ. </w:t>
      </w:r>
    </w:p>
    <w:p w:rsidR="00000000" w:rsidDel="00000000" w:rsidP="00000000" w:rsidRDefault="00000000" w:rsidRPr="00000000" w14:paraId="00000011">
      <w:pPr>
        <w:spacing w:line="240" w:lineRule="auto"/>
        <w:ind w:right="-182" w:firstLine="283.46456692913375"/>
        <w:jc w:val="both"/>
        <w:rPr>
          <w:rFonts w:ascii="Raleway" w:cs="Raleway" w:eastAsia="Raleway" w:hAnsi="Raleway"/>
          <w:sz w:val="18"/>
          <w:szCs w:val="18"/>
        </w:rPr>
      </w:pPr>
      <w:r w:rsidDel="00000000" w:rsidR="00000000" w:rsidRPr="00000000">
        <w:rPr>
          <w:rFonts w:ascii="Raleway" w:cs="Raleway" w:eastAsia="Raleway" w:hAnsi="Raleway"/>
          <w:sz w:val="18"/>
          <w:szCs w:val="18"/>
          <w:rtl w:val="0"/>
        </w:rPr>
        <w:t xml:space="preserve">Фонд оказывает помощь по следующим программам-направлениям: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720" w:right="-182" w:hanging="270"/>
        <w:jc w:val="both"/>
        <w:rPr>
          <w:rFonts w:ascii="Raleway" w:cs="Raleway" w:eastAsia="Raleway" w:hAnsi="Raleway"/>
          <w:sz w:val="18"/>
          <w:szCs w:val="18"/>
        </w:rPr>
      </w:pPr>
      <w:r w:rsidDel="00000000" w:rsidR="00000000" w:rsidRPr="00000000">
        <w:rPr>
          <w:rFonts w:ascii="Raleway" w:cs="Raleway" w:eastAsia="Raleway" w:hAnsi="Raleway"/>
          <w:sz w:val="18"/>
          <w:szCs w:val="18"/>
          <w:rtl w:val="0"/>
        </w:rPr>
        <w:t xml:space="preserve">Содействие развитию экологического сознания и экологической культуры;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40" w:lineRule="auto"/>
        <w:ind w:left="720" w:right="-182" w:hanging="270"/>
        <w:jc w:val="both"/>
        <w:rPr>
          <w:rFonts w:ascii="Raleway" w:cs="Raleway" w:eastAsia="Raleway" w:hAnsi="Raleway"/>
          <w:sz w:val="18"/>
          <w:szCs w:val="18"/>
        </w:rPr>
      </w:pPr>
      <w:r w:rsidDel="00000000" w:rsidR="00000000" w:rsidRPr="00000000">
        <w:rPr>
          <w:rFonts w:ascii="Raleway" w:cs="Raleway" w:eastAsia="Raleway" w:hAnsi="Raleway"/>
          <w:sz w:val="18"/>
          <w:szCs w:val="18"/>
          <w:rtl w:val="0"/>
        </w:rPr>
        <w:t xml:space="preserve">Оказание помощи детям, молодым людям с ограниченными возможностями здоровья и социально незащищенным слоям населения;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720" w:right="-182" w:hanging="270"/>
        <w:jc w:val="both"/>
        <w:rPr>
          <w:rFonts w:ascii="Raleway" w:cs="Raleway" w:eastAsia="Raleway" w:hAnsi="Raleway"/>
          <w:sz w:val="18"/>
          <w:szCs w:val="18"/>
        </w:rPr>
      </w:pPr>
      <w:r w:rsidDel="00000000" w:rsidR="00000000" w:rsidRPr="00000000">
        <w:rPr>
          <w:rFonts w:ascii="Raleway" w:cs="Raleway" w:eastAsia="Raleway" w:hAnsi="Raleway"/>
          <w:sz w:val="18"/>
          <w:szCs w:val="18"/>
          <w:rtl w:val="0"/>
        </w:rPr>
        <w:t xml:space="preserve">Содействие развитию образования в области правильного питания, здорового образа жизни, рационального потребления.</w:t>
      </w:r>
    </w:p>
    <w:p w:rsidR="00000000" w:rsidDel="00000000" w:rsidP="00000000" w:rsidRDefault="00000000" w:rsidRPr="00000000" w14:paraId="00000015">
      <w:pPr>
        <w:spacing w:line="240" w:lineRule="auto"/>
        <w:ind w:right="-182"/>
        <w:jc w:val="both"/>
        <w:rPr>
          <w:rFonts w:ascii="Raleway" w:cs="Raleway" w:eastAsia="Raleway" w:hAnsi="Raleway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right="-182"/>
        <w:jc w:val="both"/>
        <w:rPr>
          <w:rFonts w:ascii="Raleway" w:cs="Raleway" w:eastAsia="Raleway" w:hAnsi="Raleway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ind w:right="-182" w:firstLine="708"/>
        <w:jc w:val="both"/>
        <w:rPr>
          <w:rFonts w:ascii="Raleway" w:cs="Raleway" w:eastAsia="Raleway" w:hAnsi="Raleway"/>
          <w:b w:val="1"/>
          <w:sz w:val="18"/>
          <w:szCs w:val="18"/>
        </w:rPr>
      </w:pPr>
      <w:r w:rsidDel="00000000" w:rsidR="00000000" w:rsidRPr="00000000">
        <w:rPr>
          <w:rFonts w:ascii="Raleway" w:cs="Raleway" w:eastAsia="Raleway" w:hAnsi="Raleway"/>
          <w:b w:val="1"/>
          <w:sz w:val="18"/>
          <w:szCs w:val="18"/>
          <w:rtl w:val="0"/>
        </w:rPr>
        <w:t xml:space="preserve">Справка о компании АШАН Ритейл Россия: </w:t>
      </w:r>
    </w:p>
    <w:p w:rsidR="00000000" w:rsidDel="00000000" w:rsidP="00000000" w:rsidRDefault="00000000" w:rsidRPr="00000000" w14:paraId="00000018">
      <w:pPr>
        <w:spacing w:line="240" w:lineRule="auto"/>
        <w:ind w:right="-182" w:firstLine="720"/>
        <w:jc w:val="both"/>
        <w:rPr>
          <w:rFonts w:ascii="Raleway" w:cs="Raleway" w:eastAsia="Raleway" w:hAnsi="Raleway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right="-182" w:firstLine="720"/>
        <w:jc w:val="both"/>
        <w:rPr>
          <w:rFonts w:ascii="Raleway" w:cs="Raleway" w:eastAsia="Raleway" w:hAnsi="Raleway"/>
          <w:sz w:val="18"/>
          <w:szCs w:val="18"/>
        </w:rPr>
      </w:pPr>
      <w:r w:rsidDel="00000000" w:rsidR="00000000" w:rsidRPr="00000000">
        <w:rPr>
          <w:rFonts w:ascii="Raleway" w:cs="Raleway" w:eastAsia="Raleway" w:hAnsi="Raleway"/>
          <w:sz w:val="18"/>
          <w:szCs w:val="18"/>
          <w:rtl w:val="0"/>
        </w:rPr>
        <w:t xml:space="preserve">Торговая сеть АШАН Ритейл Россия работает на российском рынке с 2002 г. и управляет 230 магазинами трех форматов: классические гипермаркеты, гипермаркеты формата Сити и супермаркеты. Штат компании - более 30 000 сотрудников.</w:t>
      </w:r>
    </w:p>
    <w:p w:rsidR="00000000" w:rsidDel="00000000" w:rsidP="00000000" w:rsidRDefault="00000000" w:rsidRPr="00000000" w14:paraId="0000001A">
      <w:pPr>
        <w:spacing w:line="240" w:lineRule="auto"/>
        <w:ind w:right="-182" w:firstLine="720"/>
        <w:jc w:val="both"/>
        <w:rPr>
          <w:rFonts w:ascii="Raleway" w:cs="Raleway" w:eastAsia="Raleway" w:hAnsi="Raleway"/>
        </w:rPr>
      </w:pPr>
      <w:bookmarkStart w:colFirst="0" w:colLast="0" w:name="_3znysh7" w:id="0"/>
      <w:bookmarkEnd w:id="0"/>
      <w:r w:rsidDel="00000000" w:rsidR="00000000" w:rsidRPr="00000000">
        <w:rPr>
          <w:rFonts w:ascii="Raleway" w:cs="Raleway" w:eastAsia="Raleway" w:hAnsi="Raleway"/>
          <w:sz w:val="18"/>
          <w:szCs w:val="18"/>
          <w:rtl w:val="0"/>
        </w:rPr>
        <w:t xml:space="preserve">Торговая сеть ежегодно становится лауреатом в различных номинациях Премии Private Label Awards (by IPLS), трижды получала награду «Лучший работодатель розничной торговли». В 2021 году АШАН занял 2-е место в рейтинге покупательского опыта </w:t>
      </w:r>
      <w:hyperlink r:id="rId8">
        <w:r w:rsidDel="00000000" w:rsidR="00000000" w:rsidRPr="00000000">
          <w:rPr>
            <w:rFonts w:ascii="Raleway" w:cs="Raleway" w:eastAsia="Raleway" w:hAnsi="Raleway"/>
            <w:sz w:val="18"/>
            <w:szCs w:val="18"/>
            <w:rtl w:val="0"/>
          </w:rPr>
          <w:t xml:space="preserve">Omni Retail Rating</w:t>
        </w:r>
      </w:hyperlink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, в 7-й раз был признан Маркой №1 в России в категории «Сеть гипермаркетов» по результатам общенационального голосования «Народная марка», а приложение «Мой АШАН» вошло в топ-5 по росту количества загрузок в России.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ind w:firstLine="360"/>
        <w:jc w:val="both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jpg"/><Relationship Id="rId8" Type="http://schemas.openxmlformats.org/officeDocument/2006/relationships/hyperlink" Target="https://www.omnirating.ru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