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Минобрнауки России определили лучшее студенческое СМИ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Министерство науки и высшего образования Российской Федерации запустило Конкурс среди представителей молодёжных медиа и студенческих СМИ. Участниками стали студенты российских вузов, редакции студенческих СМИ и молодёжные медиацентры.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Конкурс проходил с 1 по 25 ноября в семи номинациях: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— Лучшая публикация;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— Лучший видеоролик;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— Лучшая фотография;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— Лучший сайт;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— Лучший блогер среди студентов;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— Лучшее студенческое СМИ;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— Спецноминация «В стиле ТЕХНО».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Было подано более 500 заявок от студенческих медиацентров со всей страны.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«Министерство активно развивает студенческие СМИ и мы рады, что университеты оперативно включились в эту работу и стали привлекать молодёжь в свои медиаструктуры. Для нас это очень ценно. Никто лучше не расскажет студентам о науке, чем сами студенты», — отметил директор департамента Андрей Толмачев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Церемония награждения состоялась в Министерстве науки и высшего образования РФ. Победителей наградил департамента информационной политики и комплексной безопасности Андрей Толмачев.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Победителем в номинации «Лучшее студенческое СМИ» стал молодёжный медиацентр Донского государственного технического университета. Второе место занял медиацентр Томского политехнического университета, а третье — медиацентр Института «Первая Академия медиа» РЭУ им. Г.В. Плеханова.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Соорганизатором конкурса выступил РЭУ им. Г.В. Плеханова.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