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81BD" w14:textId="6FF5ADA6" w:rsidR="006E2E5F" w:rsidRPr="006E2E5F" w:rsidRDefault="006E2E5F" w:rsidP="006E2E5F">
      <w:pPr>
        <w:jc w:val="center"/>
        <w:rPr>
          <w:b/>
          <w:bCs/>
        </w:rPr>
      </w:pPr>
      <w:r w:rsidRPr="006E2E5F">
        <w:rPr>
          <w:b/>
          <w:bCs/>
        </w:rPr>
        <w:t>Анализ российского</w:t>
      </w:r>
      <w:r w:rsidRPr="006E2E5F">
        <w:rPr>
          <w:b/>
          <w:bCs/>
        </w:rPr>
        <w:t xml:space="preserve"> рынка колл-центров: итоги 2021 г., прогноз до 2025 г.</w:t>
      </w:r>
    </w:p>
    <w:p w14:paraId="0B5D1112" w14:textId="77777777" w:rsidR="006E2E5F" w:rsidRDefault="006E2E5F" w:rsidP="006E2E5F"/>
    <w:p w14:paraId="0C64981D" w14:textId="6FC1046D" w:rsidR="006E2E5F" w:rsidRPr="006E2E5F" w:rsidRDefault="006E2E5F" w:rsidP="006E2E5F">
      <w:pPr>
        <w:ind w:firstLine="708"/>
        <w:rPr>
          <w:i/>
          <w:iCs/>
        </w:rPr>
      </w:pPr>
      <w:r w:rsidRPr="006E2E5F">
        <w:rPr>
          <w:i/>
          <w:iCs/>
        </w:rPr>
        <w:t>В ноябре</w:t>
      </w:r>
      <w:r w:rsidRPr="006E2E5F">
        <w:rPr>
          <w:i/>
          <w:iCs/>
        </w:rPr>
        <w:t xml:space="preserve"> 2022 года исследовательская компания NeoAnalytics завершила проведение маркетингового исследования российского рынка колл- центров.</w:t>
      </w:r>
    </w:p>
    <w:p w14:paraId="0A2C4956" w14:textId="77777777" w:rsidR="006E2E5F" w:rsidRDefault="006E2E5F" w:rsidP="006E2E5F"/>
    <w:p w14:paraId="63908877" w14:textId="77777777" w:rsidR="006E2E5F" w:rsidRDefault="006E2E5F" w:rsidP="006E2E5F">
      <w:pPr>
        <w:ind w:firstLine="708"/>
      </w:pPr>
      <w:r>
        <w:t xml:space="preserve">В ходе исследования, проведенного NeoAnalytics на тему «Российский рынок колл-центров: итоги 2021 г., прогноз до 2025 г.», выяснилось, в 2021 г. объем рынка колл-центров составил около 47 млрд. руб. и существенно снизился по отношению к аналогичному показателю прошлого года. В основном падение рынка связано с сокращением объема оказанных услуг в Центральном федеральном округе, в частности в Московской области. </w:t>
      </w:r>
    </w:p>
    <w:p w14:paraId="5E50C558" w14:textId="77777777" w:rsidR="006E2E5F" w:rsidRDefault="006E2E5F" w:rsidP="006E2E5F">
      <w:pPr>
        <w:ind w:firstLine="708"/>
      </w:pPr>
      <w:r>
        <w:t>Начиная с 2017 г. г. рынок значительно укрупнился и вырос. Для сравнения в 2016 г. объем рынка составлял около 12 млрд. руб. В то время как в 2017 г. показатель значительно увеличился в 6,6 раз. Однако положительный тренд прервался в 2021 г.</w:t>
      </w:r>
    </w:p>
    <w:p w14:paraId="5BAFAE23" w14:textId="77777777" w:rsidR="006E2E5F" w:rsidRDefault="006E2E5F" w:rsidP="006E2E5F">
      <w:pPr>
        <w:ind w:firstLine="708"/>
      </w:pPr>
      <w:r>
        <w:t xml:space="preserve">В основном колл-центры сосредоточены в Центральном федеральном округе. Однако в 2021 г. произошли значительные изменения в структуре. Доля ЦФО существенно сократилась. Если годом ранее доля данного округа составляла чуть более 83 %, то в 2021 г. она сократилась до 56%. Доля СЗФО выросла практически в 3,5 раза и достигла 11 % против 3% в 2020 г. Доля УФО выросла в два раза. В целом во всех федеральных округах доля увеличилась, но только в ЦФО сократилась, что значительным образом повлияло на рынок.  </w:t>
      </w:r>
    </w:p>
    <w:p w14:paraId="2667A432" w14:textId="77777777" w:rsidR="006E2E5F" w:rsidRDefault="006E2E5F" w:rsidP="006E2E5F">
      <w:pPr>
        <w:ind w:firstLine="708"/>
      </w:pPr>
      <w:r>
        <w:t>Анализ статистики по объемам выручки за период 2015-2021 гг. показывает в 2021 г. положительные результаты деятельности практически у всех компаний-лидеров рынка.</w:t>
      </w:r>
    </w:p>
    <w:p w14:paraId="7112CE07" w14:textId="77777777" w:rsidR="006E2E5F" w:rsidRDefault="006E2E5F" w:rsidP="006E2E5F">
      <w:pPr>
        <w:ind w:firstLine="708"/>
      </w:pPr>
      <w:r>
        <w:t>В целом российский рынок аутсорсинговых колл-центров находится в зрелой стадии развития.  Уровень качества услуг соответствует уровню зарубежных компаний.</w:t>
      </w:r>
    </w:p>
    <w:p w14:paraId="224C463A" w14:textId="61A6228B" w:rsidR="002E1A6E" w:rsidRDefault="006E2E5F" w:rsidP="006E2E5F">
      <w:pPr>
        <w:ind w:firstLine="708"/>
      </w:pPr>
      <w:r>
        <w:t>Более подробно с результатами исследования можно ознакомиться на официальном сайте www.neoanalytics.ru</w:t>
      </w:r>
    </w:p>
    <w:sectPr w:rsidR="002E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6E"/>
    <w:rsid w:val="002E1A6E"/>
    <w:rsid w:val="006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BD23"/>
  <w15:chartTrackingRefBased/>
  <w15:docId w15:val="{C32234E7-19EC-40CB-A32C-414F9C54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2022-12-23T13:41:00Z</dcterms:created>
  <dcterms:modified xsi:type="dcterms:W3CDTF">2022-12-23T13:41:00Z</dcterms:modified>
</cp:coreProperties>
</file>