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10" w:rsidRPr="00EF3FC6" w:rsidRDefault="00E84C49">
      <w:pPr>
        <w:rPr>
          <w:noProof/>
          <w:lang w:eastAsia="ru-RU"/>
        </w:rPr>
      </w:pPr>
      <w:r w:rsidRPr="00EF3FC6">
        <w:t xml:space="preserve">   </w:t>
      </w:r>
      <w:r>
        <w:rPr>
          <w:noProof/>
          <w:lang w:eastAsia="ru-RU"/>
        </w:rPr>
        <w:drawing>
          <wp:inline distT="0" distB="0" distL="0" distR="0" wp14:anchorId="1B3A7BCF">
            <wp:extent cx="1474071" cy="868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26" cy="87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3FC6">
        <w:t xml:space="preserve">                                                                     </w:t>
      </w:r>
      <w:r w:rsidRPr="00EF3FC6">
        <w:rPr>
          <w:noProof/>
          <w:lang w:eastAsia="ru-RU"/>
        </w:rPr>
        <w:t xml:space="preserve">                          </w:t>
      </w:r>
      <w:r w:rsidR="00EF3FC6" w:rsidRPr="00EF3FC6">
        <w:rPr>
          <w:noProof/>
          <w:lang w:eastAsia="ru-RU"/>
        </w:rPr>
        <w:drawing>
          <wp:inline distT="0" distB="0" distL="0" distR="0">
            <wp:extent cx="1216025" cy="1216025"/>
            <wp:effectExtent l="0" t="0" r="0" b="0"/>
            <wp:docPr id="3" name="Рисунок 3" descr="C:\Users\m.sklyarova\Desktop\лого\логотип Россотрудничество\логотип\логотип_лого ориг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klyarova\Desktop\лого\логотип Россотрудничество\логотип\логотип_лого оригина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49" w:rsidRPr="003C59DD" w:rsidRDefault="003C59DD" w:rsidP="003C59D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C59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Бахрушинский музей и Россотрудничество заключили соглашение о партнерстве</w:t>
      </w:r>
    </w:p>
    <w:p w:rsidR="00E84C49" w:rsidRDefault="003C59DD" w:rsidP="00AC5E9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Церемония подписания состоялась </w:t>
      </w:r>
      <w:r w:rsidR="006B458F">
        <w:rPr>
          <w:rFonts w:ascii="Times New Roman" w:hAnsi="Times New Roman" w:cs="Times New Roman"/>
          <w:noProof/>
          <w:sz w:val="24"/>
          <w:szCs w:val="24"/>
          <w:lang w:eastAsia="ru-RU"/>
        </w:rPr>
        <w:t>27</w:t>
      </w:r>
      <w:r w:rsidR="002E5E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декабря 2022 года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резиденции Федерального агентства</w:t>
      </w:r>
      <w:r w:rsidRPr="003C5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(Россотрудничество</w:t>
      </w:r>
      <w:r w:rsidR="002E5E66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2E5E66" w:rsidRPr="002E5E6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E19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Стороны договорились о совместной деятельности в рамках договора сроком на пять лет.</w:t>
      </w:r>
    </w:p>
    <w:p w:rsidR="002E5E66" w:rsidRDefault="002E5E66" w:rsidP="00AC5E9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Двустороннее соглашение направлено на сотрудничество в области совместных </w:t>
      </w:r>
      <w:r w:rsidRPr="002E5E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проектов и программ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сфере </w:t>
      </w:r>
      <w:r w:rsidRPr="002E5E66">
        <w:rPr>
          <w:rFonts w:ascii="Times New Roman" w:hAnsi="Times New Roman" w:cs="Times New Roman"/>
          <w:noProof/>
          <w:sz w:val="24"/>
          <w:szCs w:val="24"/>
          <w:lang w:eastAsia="ru-RU"/>
        </w:rPr>
        <w:t>культуры и театрального искусства.</w:t>
      </w:r>
      <w:r w:rsidR="00E179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Перекре</w:t>
      </w:r>
      <w:r w:rsidR="00A970AA">
        <w:rPr>
          <w:rFonts w:ascii="Times New Roman" w:hAnsi="Times New Roman" w:cs="Times New Roman"/>
          <w:noProof/>
          <w:sz w:val="24"/>
          <w:szCs w:val="24"/>
          <w:lang w:eastAsia="ru-RU"/>
        </w:rPr>
        <w:t>стные мероприятия будут способствовать популяризации российской культуры и распространению культурных ценностей народов России.</w:t>
      </w:r>
    </w:p>
    <w:p w:rsidR="00E84C49" w:rsidRPr="002E03B0" w:rsidRDefault="000064A4" w:rsidP="00C1635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8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 w:rsidR="00D43232" w:rsidRPr="00D4323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Мы всегда заинтересованы и поддерживаем инициативы, которые направлены на сохранение российской культуры, создают и транслируют культурные ценности. Надеюсь, те проекты, которые уже запланированы в Русских домах пройдут успешно, а впереди нас будут ждать яркие и интересные события</w:t>
      </w:r>
      <w:r w:rsidRPr="00B758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– сказал руководитель Россотрудничества </w:t>
      </w:r>
      <w:r w:rsidR="00E84C49" w:rsidRPr="000064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Евгений Примаков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84C49" w:rsidRPr="002B5A5B" w:rsidRDefault="00A970AA" w:rsidP="00C16358">
      <w:pPr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10D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 w:rsidR="002B5A5B" w:rsidRPr="002B5A5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Наш первый совместный проект – выставка в Белграде к 160-летию Константина Станиславского – откроется уже в январе, в день рождения великого театрального деятеля. В Болгарии мы готовим выставку о легендарной балерине Галине Улановой. Сегодняшнее соглашение открывает для нас перспективу долгосрочных взаимоотношений с Русскими Домами в странах СНГ и дальнего зарубежья. Мы очень рады под</w:t>
      </w:r>
      <w:r w:rsidR="002B5A5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держать интерес людей, которых </w:t>
      </w:r>
      <w:r w:rsidR="002B5A5B" w:rsidRPr="002B5A5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вдохновляют творения великих мастеров русской культуры и традиции русской школы в балете, режиссуре, живописи, музыке и других сферах искусства</w:t>
      </w:r>
      <w:r w:rsidR="00810D6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 w:rsidR="000064A4">
        <w:rPr>
          <w:rFonts w:ascii="Times New Roman" w:hAnsi="Times New Roman" w:cs="Times New Roman"/>
          <w:noProof/>
          <w:sz w:val="24"/>
          <w:szCs w:val="24"/>
          <w:lang w:eastAsia="ru-RU"/>
        </w:rPr>
        <w:t>, – отметила г</w:t>
      </w:r>
      <w:r w:rsidR="002B759B">
        <w:rPr>
          <w:rFonts w:ascii="Times New Roman" w:hAnsi="Times New Roman" w:cs="Times New Roman"/>
          <w:noProof/>
          <w:sz w:val="24"/>
          <w:szCs w:val="24"/>
          <w:lang w:eastAsia="ru-RU"/>
        </w:rPr>
        <w:t>ене</w:t>
      </w:r>
      <w:bookmarkStart w:id="0" w:name="_GoBack"/>
      <w:bookmarkEnd w:id="0"/>
      <w:r w:rsidR="002E0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ральный директор Бахрушинского музея </w:t>
      </w:r>
      <w:r w:rsidR="002E03B0" w:rsidRPr="000064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Кристина Трубинова</w:t>
      </w:r>
      <w:r w:rsidR="000064A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C071D" w:rsidRDefault="005C071D" w:rsidP="00C1635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Путем объединения</w:t>
      </w:r>
      <w:r w:rsidRPr="005C07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культурных, творческих, профессиональных и информационных ресурсов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Бахрушинского </w:t>
      </w:r>
      <w:r w:rsidRPr="002B16F8">
        <w:rPr>
          <w:rFonts w:ascii="Times New Roman" w:hAnsi="Times New Roman" w:cs="Times New Roman"/>
          <w:noProof/>
          <w:sz w:val="24"/>
          <w:szCs w:val="24"/>
          <w:lang w:eastAsia="ru-RU"/>
        </w:rPr>
        <w:t>музея</w:t>
      </w:r>
      <w:r w:rsidR="002B16F8" w:rsidRPr="002B16F8">
        <w:rPr>
          <w:rFonts w:ascii="Times New Roman" w:hAnsi="Times New Roman" w:cs="Times New Roman"/>
          <w:sz w:val="24"/>
          <w:szCs w:val="24"/>
        </w:rPr>
        <w:t xml:space="preserve"> и </w:t>
      </w:r>
      <w:r w:rsidR="002B16F8" w:rsidRPr="002B16F8">
        <w:rPr>
          <w:rFonts w:ascii="Times New Roman" w:hAnsi="Times New Roman" w:cs="Times New Roman"/>
          <w:noProof/>
          <w:sz w:val="24"/>
          <w:szCs w:val="24"/>
          <w:lang w:eastAsia="ru-RU"/>
        </w:rPr>
        <w:t>Россотрудничества</w:t>
      </w:r>
      <w:r w:rsidR="002B16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будут реализованы культурные программы, творческие мероприятия и социально значимые проекты. Площадка</w:t>
      </w:r>
      <w:r w:rsidR="00F024CB">
        <w:rPr>
          <w:rFonts w:ascii="Times New Roman" w:hAnsi="Times New Roman" w:cs="Times New Roman"/>
          <w:noProof/>
          <w:sz w:val="24"/>
          <w:szCs w:val="24"/>
          <w:lang w:eastAsia="ru-RU"/>
        </w:rPr>
        <w:t>ми выступят зарубежные Русские 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ома, с представителями которых уже достигнуты договоренности о сотрудничестве.</w:t>
      </w:r>
    </w:p>
    <w:p w:rsidR="005C071D" w:rsidRDefault="005C071D" w:rsidP="005C071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Первый с</w:t>
      </w:r>
      <w:r w:rsidRPr="005C07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овместный проект </w:t>
      </w:r>
      <w:r w:rsidR="00F024CB">
        <w:rPr>
          <w:rFonts w:ascii="Times New Roman" w:hAnsi="Times New Roman" w:cs="Times New Roman"/>
          <w:noProof/>
          <w:sz w:val="24"/>
          <w:szCs w:val="24"/>
          <w:lang w:eastAsia="ru-RU"/>
        </w:rPr>
        <w:t>Бахрушинского музея, Русского д</w:t>
      </w:r>
      <w:r w:rsidRPr="005C07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ома в Белграде, Музея театрального искусства </w:t>
      </w:r>
      <w:r w:rsidR="00030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Сербии </w:t>
      </w:r>
      <w:r w:rsidRPr="005C071D">
        <w:rPr>
          <w:rFonts w:ascii="Times New Roman" w:hAnsi="Times New Roman" w:cs="Times New Roman"/>
          <w:noProof/>
          <w:sz w:val="24"/>
          <w:szCs w:val="24"/>
          <w:lang w:eastAsia="ru-RU"/>
        </w:rPr>
        <w:t>и Русского научного интститута в Сербии откро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ет</w:t>
      </w:r>
      <w:r w:rsidR="00787014">
        <w:rPr>
          <w:rFonts w:ascii="Times New Roman" w:hAnsi="Times New Roman" w:cs="Times New Roman"/>
          <w:noProof/>
          <w:sz w:val="24"/>
          <w:szCs w:val="24"/>
          <w:lang w:eastAsia="ru-RU"/>
        </w:rPr>
        <w:t>ся 17 января 2023 года</w:t>
      </w:r>
      <w:r w:rsidR="0060007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D06B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ставка</w:t>
      </w:r>
      <w:r w:rsidR="007870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787014" w:rsidRPr="00BA627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Станиславский: в поисках "синей птицы"»</w:t>
      </w:r>
      <w:r w:rsidR="007870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06BA3" w:rsidRPr="00D06BA3">
        <w:rPr>
          <w:rFonts w:ascii="Times New Roman" w:hAnsi="Times New Roman" w:cs="Times New Roman"/>
          <w:noProof/>
          <w:sz w:val="24"/>
          <w:szCs w:val="24"/>
          <w:lang w:eastAsia="ru-RU"/>
        </w:rPr>
        <w:t>представит Константина Станиславского как великое явле</w:t>
      </w:r>
      <w:r w:rsidR="00D356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ние русской духовной жизни, чьи </w:t>
      </w:r>
      <w:r w:rsidR="00D06BA3" w:rsidRPr="00D06B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идеи стали достоянием многих актеров и режиссеров разных стран и продолжают оказывать большое влияние на развитие мирового </w:t>
      </w:r>
      <w:r w:rsidR="007870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театрального </w:t>
      </w:r>
      <w:r w:rsidR="00D06BA3" w:rsidRPr="00D06BA3">
        <w:rPr>
          <w:rFonts w:ascii="Times New Roman" w:hAnsi="Times New Roman" w:cs="Times New Roman"/>
          <w:noProof/>
          <w:sz w:val="24"/>
          <w:szCs w:val="24"/>
          <w:lang w:eastAsia="ru-RU"/>
        </w:rPr>
        <w:t>искусства.</w:t>
      </w:r>
      <w:r w:rsidR="007870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</w:t>
      </w:r>
      <w:r w:rsidR="005D25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ыставки 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продлится до 15 февраля, а уже в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марте ее увидят 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посетители Национального музея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87014" w:rsidRPr="00787014">
        <w:rPr>
          <w:rFonts w:ascii="Times New Roman" w:hAnsi="Times New Roman" w:cs="Times New Roman"/>
          <w:noProof/>
          <w:sz w:val="24"/>
          <w:szCs w:val="24"/>
          <w:lang w:eastAsia="ru-RU"/>
        </w:rPr>
        <w:t>сербского города Крагуевац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B7594" w:rsidRPr="005C071D" w:rsidRDefault="0044464E" w:rsidP="005C071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 ближай</w:t>
      </w:r>
      <w:r w:rsidRPr="0044464E">
        <w:rPr>
          <w:rFonts w:ascii="Times New Roman" w:hAnsi="Times New Roman" w:cs="Times New Roman"/>
          <w:noProof/>
          <w:sz w:val="24"/>
          <w:szCs w:val="24"/>
          <w:lang w:eastAsia="ru-RU"/>
        </w:rPr>
        <w:t>ш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их запланированных проектов – выставка, посвященная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жизни и творчеству Галины Улановой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котор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ую откроют в столице Болгарии, </w:t>
      </w:r>
      <w:r w:rsidR="00BB7594" w:rsidRPr="00BB7594">
        <w:rPr>
          <w:rFonts w:ascii="Times New Roman" w:hAnsi="Times New Roman" w:cs="Times New Roman"/>
          <w:noProof/>
          <w:sz w:val="24"/>
          <w:szCs w:val="24"/>
          <w:lang w:eastAsia="ru-RU"/>
        </w:rPr>
        <w:t>Софии</w:t>
      </w:r>
      <w:r w:rsidR="00BB75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84C49" w:rsidRPr="006A69FB" w:rsidRDefault="002B16F8" w:rsidP="006A69F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Помимо совместных выставочных проектов Бахрушинского музея в партнерстве с Россотрудничеством будут разрабатываться и осуществляться </w:t>
      </w:r>
      <w:r w:rsidR="007215AA" w:rsidRPr="007215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научно-исследовательские, издательские и мультимедийные проекты, направленные на сохранение, изучение и популяризацию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российского культурного наследия</w:t>
      </w:r>
      <w:r w:rsidR="006A69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сфере </w:t>
      </w:r>
      <w:r w:rsidR="00DD51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театрального </w:t>
      </w:r>
      <w:r w:rsidR="006A69FB">
        <w:rPr>
          <w:rFonts w:ascii="Times New Roman" w:hAnsi="Times New Roman" w:cs="Times New Roman"/>
          <w:noProof/>
          <w:sz w:val="24"/>
          <w:szCs w:val="24"/>
          <w:lang w:eastAsia="ru-RU"/>
        </w:rPr>
        <w:t>искусст</w:t>
      </w:r>
      <w:r w:rsidR="00DD51EA">
        <w:rPr>
          <w:rFonts w:ascii="Times New Roman" w:hAnsi="Times New Roman" w:cs="Times New Roman"/>
          <w:noProof/>
          <w:sz w:val="24"/>
          <w:szCs w:val="24"/>
          <w:lang w:eastAsia="ru-RU"/>
        </w:rPr>
        <w:t>ва</w:t>
      </w:r>
      <w:r w:rsidR="006A69F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84C49" w:rsidRPr="00916C83" w:rsidRDefault="00E84C49" w:rsidP="00E84C49">
      <w:pPr>
        <w:suppressAutoHyphens/>
        <w:rPr>
          <w:rFonts w:ascii="Times New Roman" w:eastAsia="Arial Unicode MS" w:hAnsi="Times New Roman" w:cs="Calibri"/>
          <w:lang w:eastAsia="ar-SA"/>
        </w:rPr>
      </w:pPr>
      <w:r w:rsidRPr="00916C83">
        <w:rPr>
          <w:rFonts w:ascii="Times New Roman" w:eastAsia="Arial Unicode MS" w:hAnsi="Times New Roman" w:cs="Calibri"/>
          <w:b/>
          <w:bCs/>
          <w:lang w:eastAsia="ar-SA"/>
        </w:rPr>
        <w:t>Дополнительная информация:</w:t>
      </w:r>
    </w:p>
    <w:p w:rsidR="00E84C49" w:rsidRPr="00E77314" w:rsidRDefault="00E84C49" w:rsidP="00E84C49">
      <w:pPr>
        <w:suppressAutoHyphens/>
        <w:spacing w:after="0"/>
        <w:rPr>
          <w:rFonts w:ascii="Times New Roman" w:eastAsia="Arial Unicode MS" w:hAnsi="Times New Roman" w:cs="Calibri"/>
          <w:i/>
          <w:iCs/>
          <w:color w:val="808080"/>
          <w:sz w:val="20"/>
          <w:szCs w:val="20"/>
          <w:u w:color="000000"/>
          <w:lang w:eastAsia="ar-SA"/>
        </w:rPr>
      </w:pPr>
      <w:r w:rsidRPr="00916C83">
        <w:rPr>
          <w:rFonts w:ascii="Times New Roman" w:eastAsia="Arial Unicode MS" w:hAnsi="Times New Roman" w:cs="Calibri"/>
          <w:lang w:eastAsia="ar-SA"/>
        </w:rPr>
        <w:t>Анжелика</w:t>
      </w:r>
      <w:r w:rsidRPr="00E77314">
        <w:rPr>
          <w:rFonts w:ascii="Times New Roman" w:eastAsia="Arial Unicode MS" w:hAnsi="Times New Roman" w:cs="Calibri"/>
          <w:lang w:eastAsia="ar-SA"/>
        </w:rPr>
        <w:t xml:space="preserve"> </w:t>
      </w:r>
      <w:r>
        <w:rPr>
          <w:rFonts w:ascii="Times New Roman" w:eastAsia="Arial Unicode MS" w:hAnsi="Times New Roman" w:cs="Calibri"/>
          <w:lang w:eastAsia="ar-SA"/>
        </w:rPr>
        <w:t>Каплина (Юсуф)</w:t>
      </w:r>
    </w:p>
    <w:p w:rsidR="00E84C49" w:rsidRPr="00916C83" w:rsidRDefault="00E84C49" w:rsidP="00E84C49">
      <w:pPr>
        <w:suppressAutoHyphens/>
        <w:spacing w:after="0"/>
        <w:rPr>
          <w:rFonts w:ascii="Times New Roman" w:eastAsia="Arial Unicode MS" w:hAnsi="Times New Roman" w:cs="Calibri"/>
          <w:sz w:val="20"/>
          <w:szCs w:val="20"/>
          <w:lang w:eastAsia="ar-SA"/>
        </w:rPr>
      </w:pPr>
      <w:r w:rsidRPr="00916C83">
        <w:rPr>
          <w:rFonts w:ascii="Times New Roman" w:eastAsia="Arial Unicode MS" w:hAnsi="Times New Roman" w:cs="Calibri"/>
          <w:i/>
          <w:iCs/>
          <w:color w:val="808080"/>
          <w:sz w:val="20"/>
          <w:szCs w:val="20"/>
          <w:u w:color="000000"/>
          <w:lang w:eastAsia="ar-SA"/>
        </w:rPr>
        <w:t>Руководитель отдела по связям с общественностью</w:t>
      </w:r>
    </w:p>
    <w:p w:rsidR="00E84C49" w:rsidRPr="00916C83" w:rsidRDefault="00E84C49" w:rsidP="00E84C49">
      <w:pPr>
        <w:suppressAutoHyphens/>
        <w:spacing w:after="0"/>
        <w:rPr>
          <w:rFonts w:ascii="Times New Roman" w:eastAsia="Arial Unicode MS" w:hAnsi="Times New Roman" w:cs="Calibri"/>
          <w:sz w:val="20"/>
          <w:szCs w:val="20"/>
          <w:lang w:eastAsia="ar-SA"/>
        </w:rPr>
      </w:pPr>
      <w:r w:rsidRPr="00916C83">
        <w:rPr>
          <w:rFonts w:ascii="Times New Roman" w:eastAsia="Arial Unicode MS" w:hAnsi="Times New Roman" w:cs="Calibri"/>
          <w:sz w:val="20"/>
          <w:szCs w:val="20"/>
          <w:lang w:eastAsia="ar-SA"/>
        </w:rPr>
        <w:t>+79153402831</w:t>
      </w:r>
    </w:p>
    <w:p w:rsidR="00E84C49" w:rsidRPr="00916C83" w:rsidRDefault="00E84C49" w:rsidP="00E84C49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D4E43">
        <w:rPr>
          <w:rFonts w:ascii="Times New Roman" w:eastAsia="Arial Unicode MS" w:hAnsi="Times New Roman" w:cs="Calibri"/>
          <w:sz w:val="20"/>
          <w:szCs w:val="20"/>
          <w:lang w:eastAsia="ar-SA"/>
        </w:rPr>
        <w:t xml:space="preserve">a.kaplina@gctm.ru </w:t>
      </w:r>
    </w:p>
    <w:p w:rsidR="00E84C49" w:rsidRPr="00916C83" w:rsidRDefault="00E84C49" w:rsidP="00E84C49">
      <w:pPr>
        <w:pBdr>
          <w:bottom w:val="single" w:sz="12" w:space="0" w:color="000000"/>
        </w:pBdr>
        <w:suppressAutoHyphens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4C49" w:rsidRPr="00916C83" w:rsidRDefault="00E84C49" w:rsidP="00E84C49">
      <w:pPr>
        <w:suppressAutoHyphens/>
        <w:jc w:val="both"/>
        <w:rPr>
          <w:rFonts w:ascii="Times New Roman" w:eastAsia="Arial Unicode MS" w:hAnsi="Times New Roman" w:cs="Calibri"/>
          <w:b/>
          <w:bCs/>
          <w:sz w:val="19"/>
          <w:szCs w:val="19"/>
          <w:lang w:eastAsia="ar-SA"/>
        </w:rPr>
      </w:pPr>
    </w:p>
    <w:p w:rsidR="00E84C49" w:rsidRPr="00916C83" w:rsidRDefault="00E84C49" w:rsidP="00E84C49">
      <w:pPr>
        <w:suppressAutoHyphens/>
        <w:jc w:val="both"/>
        <w:rPr>
          <w:rFonts w:ascii="Times New Roman" w:eastAsia="Arial Unicode MS" w:hAnsi="Times New Roman" w:cs="Calibri"/>
          <w:sz w:val="19"/>
          <w:szCs w:val="19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19"/>
          <w:szCs w:val="19"/>
          <w:lang w:eastAsia="ar-SA"/>
        </w:rPr>
        <w:t xml:space="preserve">Справка </w:t>
      </w: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CB0769">
        <w:rPr>
          <w:rFonts w:ascii="Times New Roman" w:eastAsia="Arial Unicode MS" w:hAnsi="Times New Roman" w:cs="Calibri"/>
          <w:b/>
          <w:sz w:val="19"/>
          <w:szCs w:val="19"/>
          <w:lang w:eastAsia="ar-SA"/>
        </w:rPr>
        <w:t>Государственный центральный театральный музей имени А. А. Бахрушина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> </w:t>
      </w:r>
      <w:r w:rsidR="00CB0769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– 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основан 29 октября 1894 года известным общественным деятелем, московским промышленником и меценатом Алексеем Александровичем Бахрушиным (1865 – 1929). </w:t>
      </w: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>
        <w:rPr>
          <w:rFonts w:ascii="Times New Roman" w:eastAsia="Arial Unicode MS" w:hAnsi="Times New Roman" w:cs="Calibri"/>
          <w:sz w:val="19"/>
          <w:szCs w:val="19"/>
          <w:lang w:eastAsia="ar-SA"/>
        </w:rPr>
        <w:t>Музей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 является хранителем </w:t>
      </w:r>
      <w:r>
        <w:rPr>
          <w:rFonts w:ascii="Times New Roman" w:eastAsia="Arial Unicode MS" w:hAnsi="Times New Roman" w:cs="Calibri"/>
          <w:sz w:val="19"/>
          <w:szCs w:val="19"/>
          <w:lang w:eastAsia="ar-SA"/>
        </w:rPr>
        <w:t>крупнейшей театральной коллекции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 России. В </w:t>
      </w:r>
      <w:r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его 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>фондах более 1,5 млн. экспонатов: эскизы костюмов и декораций выдающихся мастеров сценографии, фотографии и портреты, сценические костюмы великих актеров, программы и афиши спектаклей, редкие издания по театральному искусству, предметы декоративно-прикладного искусства и многое другое.</w:t>
      </w: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Arial Unicode MS" w:hAnsi="Times New Roman" w:cs="Calibri"/>
          <w:sz w:val="19"/>
          <w:szCs w:val="19"/>
          <w:lang w:eastAsia="ar-SA"/>
        </w:rPr>
      </w:pP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>В Мос</w:t>
      </w:r>
      <w:r>
        <w:rPr>
          <w:rFonts w:ascii="Times New Roman" w:eastAsia="Arial Unicode MS" w:hAnsi="Times New Roman" w:cs="Calibri"/>
          <w:sz w:val="19"/>
          <w:szCs w:val="19"/>
          <w:lang w:eastAsia="ar-SA"/>
        </w:rPr>
        <w:t>кве находятся Главное здание и 10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 филиал</w:t>
      </w:r>
      <w:r>
        <w:rPr>
          <w:rFonts w:ascii="Times New Roman" w:eastAsia="Arial Unicode MS" w:hAnsi="Times New Roman" w:cs="Calibri"/>
          <w:sz w:val="19"/>
          <w:szCs w:val="19"/>
          <w:lang w:eastAsia="ar-SA"/>
        </w:rPr>
        <w:t>ов музея: 3 мемориальных дома, 5 музеев-квартир</w:t>
      </w:r>
      <w:r w:rsidRPr="00916C83">
        <w:rPr>
          <w:rFonts w:ascii="Times New Roman" w:eastAsia="Arial Unicode MS" w:hAnsi="Times New Roman" w:cs="Calibri"/>
          <w:sz w:val="19"/>
          <w:szCs w:val="19"/>
          <w:lang w:eastAsia="ar-SA"/>
        </w:rPr>
        <w:t xml:space="preserve">, музей-мастерская и музей-студия. В 2017 году открылся филиал музея в Зарайске, на родине Бахрушиных. В 2021 году музей получил здание </w:t>
      </w:r>
      <w:r>
        <w:rPr>
          <w:rFonts w:ascii="Times New Roman" w:eastAsia="Arial Unicode MS" w:hAnsi="Times New Roman" w:cs="Calibri"/>
          <w:sz w:val="19"/>
          <w:szCs w:val="19"/>
          <w:lang w:eastAsia="ar-SA"/>
        </w:rPr>
        <w:t>в Музейном квартале в Туле, где откроется новый филиал.</w:t>
      </w:r>
    </w:p>
    <w:p w:rsidR="00E84C49" w:rsidRPr="00916C83" w:rsidRDefault="00E84C49" w:rsidP="00E84C49">
      <w:pPr>
        <w:suppressAutoHyphens/>
        <w:spacing w:after="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E84C49" w:rsidRDefault="00E84C49" w:rsidP="00E84C49">
      <w:pPr>
        <w:jc w:val="both"/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</w:pPr>
      <w:r w:rsidRPr="00A66F93"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  <w:t>При поддержке Министерства культуры Российской Федерации на базе музея создается первый в Ро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  <w:t>ссии музейно-театральный центр</w:t>
      </w:r>
      <w:r w:rsidRPr="00A66F93"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  <w:t xml:space="preserve"> «</w:t>
      </w:r>
      <w:proofErr w:type="spellStart"/>
      <w:r w:rsidRPr="00A66F93"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  <w:t>Бахрушинский</w:t>
      </w:r>
      <w:proofErr w:type="spellEnd"/>
      <w:r w:rsidRPr="00A66F93">
        <w:rPr>
          <w:rFonts w:ascii="Times New Roman" w:eastAsia="Arial Unicode MS" w:hAnsi="Times New Roman" w:cs="Times New Roman"/>
          <w:color w:val="000000"/>
          <w:sz w:val="19"/>
          <w:szCs w:val="19"/>
          <w:u w:color="000000"/>
          <w:lang w:eastAsia="ru-RU"/>
        </w:rPr>
        <w:t>».</w:t>
      </w:r>
    </w:p>
    <w:p w:rsidR="00065EC2" w:rsidRPr="00065EC2" w:rsidRDefault="00065EC2" w:rsidP="00065EC2">
      <w:pPr>
        <w:jc w:val="both"/>
        <w:rPr>
          <w:rFonts w:ascii="Times New Roman" w:hAnsi="Times New Roman" w:cs="Times New Roman"/>
          <w:noProof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w:t>Россотрудничество</w:t>
      </w:r>
      <w:r w:rsidR="00CB0769" w:rsidRPr="00CB0769"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w:t xml:space="preserve"> </w:t>
      </w:r>
      <w:r w:rsidRPr="00065EC2">
        <w:rPr>
          <w:rFonts w:ascii="Times New Roman" w:hAnsi="Times New Roman" w:cs="Times New Roman"/>
          <w:noProof/>
          <w:sz w:val="19"/>
          <w:szCs w:val="19"/>
          <w:lang w:eastAsia="ru-RU"/>
        </w:rPr>
        <w:t>– ведущее российское агентство, главная миссия которого – усиление гуманитарного влияния России в мире. Организация представлена в 80 странах мира 96 загранпредставительствами. С 2021 года они получили неформальное название – Русский дом.</w:t>
      </w:r>
    </w:p>
    <w:p w:rsidR="00065EC2" w:rsidRPr="00065EC2" w:rsidRDefault="00065EC2" w:rsidP="00065EC2">
      <w:pPr>
        <w:jc w:val="both"/>
        <w:rPr>
          <w:rFonts w:ascii="Times New Roman" w:hAnsi="Times New Roman" w:cs="Times New Roman"/>
          <w:noProof/>
          <w:sz w:val="19"/>
          <w:szCs w:val="19"/>
          <w:lang w:eastAsia="ru-RU"/>
        </w:rPr>
      </w:pPr>
      <w:r w:rsidRPr="00065EC2">
        <w:rPr>
          <w:rFonts w:ascii="Times New Roman" w:hAnsi="Times New Roman" w:cs="Times New Roman"/>
          <w:noProof/>
          <w:sz w:val="19"/>
          <w:szCs w:val="19"/>
          <w:lang w:eastAsia="ru-RU"/>
        </w:rPr>
        <w:t>Указом Президента Российской Федерации в 2008 году создано 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 (Россотрудничество).</w:t>
      </w:r>
    </w:p>
    <w:p w:rsidR="00065EC2" w:rsidRDefault="00065EC2" w:rsidP="00065EC2">
      <w:pPr>
        <w:jc w:val="both"/>
        <w:rPr>
          <w:rFonts w:ascii="Times New Roman" w:hAnsi="Times New Roman" w:cs="Times New Roman"/>
          <w:noProof/>
          <w:sz w:val="19"/>
          <w:szCs w:val="19"/>
          <w:lang w:eastAsia="ru-RU"/>
        </w:rPr>
      </w:pPr>
      <w:r w:rsidRPr="00065EC2">
        <w:rPr>
          <w:rFonts w:ascii="Times New Roman" w:hAnsi="Times New Roman" w:cs="Times New Roman"/>
          <w:noProof/>
          <w:sz w:val="19"/>
          <w:szCs w:val="19"/>
          <w:lang w:eastAsia="ru-RU"/>
        </w:rPr>
        <w:t>Приоритетом в деятельности Агентства являются страны СНГ. Агентство активно сотрудничает с международными организациями, участвует в программах помощи странам Содружества и разрабатывает федеральные целевые программы. Внутри России взаимодействует с регион</w:t>
      </w:r>
      <w:r w:rsidR="00F024CB">
        <w:rPr>
          <w:rFonts w:ascii="Times New Roman" w:hAnsi="Times New Roman" w:cs="Times New Roman"/>
          <w:noProof/>
          <w:sz w:val="19"/>
          <w:szCs w:val="19"/>
          <w:lang w:eastAsia="ru-RU"/>
        </w:rPr>
        <w:t>ами и помогает</w:t>
      </w:r>
      <w:r w:rsidRPr="00065EC2">
        <w:rPr>
          <w:rFonts w:ascii="Times New Roman" w:hAnsi="Times New Roman" w:cs="Times New Roman"/>
          <w:noProof/>
          <w:sz w:val="19"/>
          <w:szCs w:val="19"/>
          <w:lang w:eastAsia="ru-RU"/>
        </w:rPr>
        <w:t xml:space="preserve"> им развивать международные контакты в образовательной, научно-технической, культурной и экономической сферах.</w:t>
      </w:r>
    </w:p>
    <w:p w:rsidR="00E84C49" w:rsidRPr="00CB0769" w:rsidRDefault="00E84C49" w:rsidP="00E84C49">
      <w:pPr>
        <w:jc w:val="both"/>
        <w:rPr>
          <w:rFonts w:ascii="Times New Roman" w:hAnsi="Times New Roman" w:cs="Times New Roman"/>
        </w:rPr>
      </w:pPr>
    </w:p>
    <w:sectPr w:rsidR="00E84C49" w:rsidRPr="00CB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F1"/>
    <w:rsid w:val="000064A4"/>
    <w:rsid w:val="00030994"/>
    <w:rsid w:val="00065EC2"/>
    <w:rsid w:val="000A34BD"/>
    <w:rsid w:val="001704D8"/>
    <w:rsid w:val="002B16F8"/>
    <w:rsid w:val="002B5A5B"/>
    <w:rsid w:val="002B759B"/>
    <w:rsid w:val="002E03B0"/>
    <w:rsid w:val="002E5E66"/>
    <w:rsid w:val="003C59DD"/>
    <w:rsid w:val="0044464E"/>
    <w:rsid w:val="0046751A"/>
    <w:rsid w:val="004B6381"/>
    <w:rsid w:val="004C71F1"/>
    <w:rsid w:val="0054267D"/>
    <w:rsid w:val="005C071D"/>
    <w:rsid w:val="005D25CF"/>
    <w:rsid w:val="005E02E7"/>
    <w:rsid w:val="00600075"/>
    <w:rsid w:val="0060318C"/>
    <w:rsid w:val="006404E1"/>
    <w:rsid w:val="006A69FB"/>
    <w:rsid w:val="006B458F"/>
    <w:rsid w:val="007215AA"/>
    <w:rsid w:val="007753CF"/>
    <w:rsid w:val="00787014"/>
    <w:rsid w:val="00810D68"/>
    <w:rsid w:val="008266F1"/>
    <w:rsid w:val="00A970AA"/>
    <w:rsid w:val="00AC5E94"/>
    <w:rsid w:val="00B75849"/>
    <w:rsid w:val="00BB7594"/>
    <w:rsid w:val="00C16358"/>
    <w:rsid w:val="00CB0769"/>
    <w:rsid w:val="00D06BA3"/>
    <w:rsid w:val="00D12953"/>
    <w:rsid w:val="00D35668"/>
    <w:rsid w:val="00D43232"/>
    <w:rsid w:val="00DD51EA"/>
    <w:rsid w:val="00E1795C"/>
    <w:rsid w:val="00E21256"/>
    <w:rsid w:val="00E84C49"/>
    <w:rsid w:val="00EB27C9"/>
    <w:rsid w:val="00EF3FC6"/>
    <w:rsid w:val="00F024CB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C7F"/>
  <w15:chartTrackingRefBased/>
  <w15:docId w15:val="{9E74D70C-FD60-4EBE-B08A-54645FB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Маргарита Викторовна</dc:creator>
  <cp:keywords/>
  <dc:description/>
  <cp:lastModifiedBy>Склярова Маргарита Викторовна</cp:lastModifiedBy>
  <cp:revision>52</cp:revision>
  <dcterms:created xsi:type="dcterms:W3CDTF">2022-12-12T14:26:00Z</dcterms:created>
  <dcterms:modified xsi:type="dcterms:W3CDTF">2022-12-27T10:57:00Z</dcterms:modified>
</cp:coreProperties>
</file>