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-3653155</wp:posOffset>
                      </wp:positionH>
                      <wp:positionV relativeFrom="paragraph">
                        <wp:posOffset>-58420</wp:posOffset>
                      </wp:positionV>
                      <wp:extent cx="6417310" cy="1457325"/>
                      <wp:effectExtent l="0" t="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stroked="f" style="position:absolute;margin-left:-287.65pt;margin-top:-4.6pt;width:505.2pt;height:114.6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401" y="2047"/>
                      <wp:lineTo x="2436" y="3203"/>
                      <wp:lineTo x="1084" y="7015"/>
                      <wp:lineTo x="1221" y="15470"/>
                      <wp:lineTo x="3130" y="19689"/>
                      <wp:lineTo x="3666" y="19689"/>
                      <wp:lineTo x="4910" y="19689"/>
                      <wp:lineTo x="6119" y="19689"/>
                      <wp:lineTo x="15135" y="15106"/>
                      <wp:lineTo x="15135" y="14335"/>
                      <wp:lineTo x="18417" y="11213"/>
                      <wp:lineTo x="19496" y="9733"/>
                      <wp:lineTo x="18825" y="8191"/>
                      <wp:lineTo x="19626" y="7015"/>
                      <wp:lineTo x="17452" y="5859"/>
                      <wp:lineTo x="5311" y="2047"/>
                      <wp:lineTo x="3401" y="2047"/>
                    </wp:wrapPolygon>
                  </wp:wrapTight>
                  <wp:docPr id="2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Управление информации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и общественных связейК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Курской АЭС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Тел./ факс: +7 (47131) 4-95-41,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E-mail: iac@kunpp.ru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www.rosenergoatom.ru</w:t>
            </w:r>
          </w:p>
        </w:tc>
      </w:tr>
    </w:tbl>
    <w:p>
      <w:pPr>
        <w:pStyle w:val="Normal"/>
        <w:spacing w:before="80" w:after="80"/>
        <w:jc w:val="both"/>
        <w:rPr/>
      </w:pPr>
      <w:r>
        <w:rPr>
          <w:rFonts w:eastAsia="Rosatom"/>
          <w:b/>
          <w:bCs/>
          <w:sz w:val="24"/>
          <w:szCs w:val="24"/>
        </w:rPr>
        <w:t>ПРЕСС-РЕЛИЗ</w:t>
      </w:r>
    </w:p>
    <w:p>
      <w:pPr>
        <w:pStyle w:val="Normal"/>
        <w:spacing w:lineRule="auto" w:line="218" w:before="0" w:after="0"/>
        <w:ind w:right="1503" w:hanging="11"/>
        <w:jc w:val="both"/>
        <w:rPr>
          <w:rFonts w:eastAsia="Rosatom"/>
          <w:b/>
          <w:b/>
          <w:sz w:val="24"/>
          <w:szCs w:val="24"/>
        </w:rPr>
      </w:pPr>
      <w:bookmarkStart w:id="0" w:name="_GoBack"/>
      <w:bookmarkEnd w:id="0"/>
      <w:r>
        <w:rPr>
          <w:rFonts w:eastAsia="Rosatom"/>
          <w:b/>
          <w:sz w:val="24"/>
          <w:szCs w:val="24"/>
        </w:rPr>
        <w:t>12.01.2022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>
          <w:b/>
          <w:b/>
          <w:bCs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Жители города-спутника Курской АЭС отметили 120-ю годовщину со дня рождения Игоря Курчатова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12 января 2023 года исполнилось 120 лет со дня рождения великого ученого-ядерщика Игоря Васильевича Курчатова – создателя школы физиков-атомщиков в СССР, основателя и первого директора Института атомной энергетики, именем которого назван город-спутник Курской АЭС.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Отдать дань памяти выдающемуся ученому, вспомнить о его заслугах, а также узнать о достижениях города и атомной станции в минувшем году собрались на главной площади города, возле памятника И.В. Курчатова представители атомной станции, городских властей, общественности, ветераны, молодежь и школьники.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«Игорь Васильевич Курчатов – яркий пример бескорыстного служения Отечеству, образец трудолюбия и целеустремленности. Три звезды Героя социалистического труда – так отмечены заслуги ученого перед страной. Поэтому мы, его благодарные потомки и продолжатели его дела, отмечаем день рождения талантливого ученого производственными успехами, – отметил директор Курской АЭС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Александр Увакин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. – В декабре прошлого года Курской станции исполнилось 46 лет, за эти годы наши энергоблоки выработали свыше триллиона киловатт-часов электроэнергии. Сегодня наше предприятие занимает второе место по объему выработки среди атомных станций России. Мы строим новые энергоблоки – самые передовые и мощные в мире. Развиваем наш город, оказывая помощь в реализации социально значимых проектов. Думаю, Игорь Васильевич, гордился бы нами».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Традиция собираться на митинг возле памятника И.В. Курчатову зародилась в 2003 году, в год 100-летия со дня рождения великого ученого и с тех пор проходит ежегодно. Нынешний год для курчатовцев особенный – городу атомщиков исполняется 55 лет.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«В наших силах сделать город красивым, цветущим, комфортным для проживания. Таким образом, мы отдаем дань памяти Игорю Васильевичу», – сказал, обращаясь к присутствующим, глава города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Игорь Корпунков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В юбилейный год запланировано проведение тематических мероприятий, в том числе и открытие Аллеи имени И.В. Курчатова в 4-ом микрорайоне.</w:t>
      </w:r>
    </w:p>
    <w:p>
      <w:pPr>
        <w:pStyle w:val="Normal"/>
        <w:spacing w:lineRule="auto" w:line="276" w:before="456" w:after="576"/>
        <w:jc w:val="right"/>
        <w:rPr/>
      </w:pPr>
      <w:r>
        <w:rPr>
          <w:b/>
          <w:bCs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794b65"/>
    <w:rPr>
      <w:i/>
      <w:iCs/>
    </w:rPr>
  </w:style>
  <w:style w:type="character" w:styleId="Style13">
    <w:name w:val="Интернет-ссылка"/>
    <w:rsid w:val="00c17646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c17646"/>
    <w:pPr>
      <w:spacing w:before="0" w:after="140"/>
    </w:pPr>
    <w:rPr/>
  </w:style>
  <w:style w:type="paragraph" w:styleId="Style16">
    <w:name w:val="List"/>
    <w:basedOn w:val="Style15"/>
    <w:rsid w:val="00c17646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Заголовок1"/>
    <w:basedOn w:val="Normal"/>
    <w:next w:val="Style15"/>
    <w:qFormat/>
    <w:rsid w:val="00c1764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17646"/>
    <w:pPr>
      <w:suppressLineNumbers/>
    </w:pPr>
    <w:rPr>
      <w:rFonts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rsid w:val="00c17646"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E605-F498-4772-B7FC-919B2753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LibreOffice/6.4.6.2$Linux_X86_64 LibreOffice_project/40$Build-2</Application>
  <Pages>1</Pages>
  <Words>293</Words>
  <Characters>1967</Characters>
  <CharactersWithSpaces>2252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2023-01-12T14:08:09Z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