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084EC2" w:rsidRDefault="00084EC2">
      <w:pPr>
        <w:rPr>
          <w:sz w:val="28"/>
          <w:szCs w:val="28"/>
        </w:rPr>
      </w:pPr>
    </w:p>
    <w:p w:rsidR="006078D3" w:rsidRDefault="006078D3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242737" w:rsidRDefault="00B8018D" w:rsidP="00821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F4890" w:rsidRDefault="00742DBE" w:rsidP="00B1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«ТНС энерго Кубань» </w:t>
            </w:r>
            <w:r w:rsidR="0058292C">
              <w:rPr>
                <w:b/>
                <w:sz w:val="28"/>
                <w:szCs w:val="28"/>
              </w:rPr>
              <w:t>известило</w:t>
            </w:r>
            <w:r w:rsidR="004F4890">
              <w:rPr>
                <w:b/>
                <w:sz w:val="28"/>
                <w:szCs w:val="28"/>
              </w:rPr>
              <w:t xml:space="preserve"> </w:t>
            </w:r>
            <w:r w:rsidR="008B1104" w:rsidRPr="008B1104">
              <w:rPr>
                <w:b/>
                <w:sz w:val="28"/>
                <w:szCs w:val="28"/>
              </w:rPr>
              <w:t>55</w:t>
            </w:r>
            <w:r w:rsidR="008B1104">
              <w:rPr>
                <w:b/>
                <w:sz w:val="28"/>
                <w:szCs w:val="28"/>
              </w:rPr>
              <w:t xml:space="preserve"> тысяч</w:t>
            </w:r>
            <w:r w:rsidR="004F4890">
              <w:rPr>
                <w:b/>
                <w:sz w:val="28"/>
                <w:szCs w:val="28"/>
              </w:rPr>
              <w:t xml:space="preserve"> должников </w:t>
            </w:r>
          </w:p>
          <w:p w:rsidR="00C50E6C" w:rsidRDefault="00F0490F" w:rsidP="00B15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F4890">
              <w:rPr>
                <w:b/>
                <w:sz w:val="28"/>
                <w:szCs w:val="28"/>
              </w:rPr>
              <w:t xml:space="preserve"> </w:t>
            </w:r>
            <w:r w:rsidR="0058292C">
              <w:rPr>
                <w:b/>
                <w:sz w:val="28"/>
                <w:szCs w:val="28"/>
              </w:rPr>
              <w:t xml:space="preserve">предстоящем </w:t>
            </w:r>
            <w:r w:rsidR="004F4890">
              <w:rPr>
                <w:b/>
                <w:sz w:val="28"/>
                <w:szCs w:val="28"/>
              </w:rPr>
              <w:t>ограничении энергоснабжения</w:t>
            </w:r>
          </w:p>
          <w:p w:rsidR="006078D3" w:rsidRDefault="006078D3" w:rsidP="00865B81">
            <w:pPr>
              <w:rPr>
                <w:b/>
                <w:sz w:val="28"/>
                <w:szCs w:val="28"/>
              </w:rPr>
            </w:pPr>
          </w:p>
        </w:tc>
      </w:tr>
    </w:tbl>
    <w:p w:rsidR="00D9481D" w:rsidRDefault="008B1104" w:rsidP="00AE413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1</w:t>
      </w:r>
      <w:r w:rsidR="00AE4130">
        <w:rPr>
          <w:i/>
          <w:sz w:val="28"/>
          <w:szCs w:val="28"/>
        </w:rPr>
        <w:t>4</w:t>
      </w:r>
      <w:r w:rsidR="00DD64C0">
        <w:rPr>
          <w:i/>
          <w:sz w:val="28"/>
          <w:szCs w:val="28"/>
        </w:rPr>
        <w:t xml:space="preserve"> февраля</w:t>
      </w:r>
      <w:r w:rsidR="00242737">
        <w:rPr>
          <w:i/>
          <w:sz w:val="28"/>
          <w:szCs w:val="28"/>
        </w:rPr>
        <w:t xml:space="preserve"> 2023</w:t>
      </w:r>
      <w:r w:rsidR="00B8018D" w:rsidRPr="00DB30D9">
        <w:rPr>
          <w:i/>
          <w:sz w:val="28"/>
          <w:szCs w:val="28"/>
        </w:rPr>
        <w:t xml:space="preserve"> года, г. Краснодар</w:t>
      </w:r>
      <w:r w:rsidR="00B8018D" w:rsidRPr="00196E08">
        <w:rPr>
          <w:i/>
          <w:color w:val="000000" w:themeColor="text1"/>
          <w:sz w:val="28"/>
          <w:szCs w:val="28"/>
        </w:rPr>
        <w:t>.</w:t>
      </w:r>
      <w:r w:rsidR="00E305BA" w:rsidRPr="00E305BA">
        <w:rPr>
          <w:i/>
          <w:color w:val="000000" w:themeColor="text1"/>
          <w:sz w:val="28"/>
          <w:szCs w:val="28"/>
        </w:rPr>
        <w:t xml:space="preserve"> </w:t>
      </w:r>
      <w:r w:rsidR="00D9481D" w:rsidRPr="00D9481D">
        <w:rPr>
          <w:color w:val="000000" w:themeColor="text1"/>
          <w:sz w:val="28"/>
          <w:szCs w:val="28"/>
        </w:rPr>
        <w:t>Залог надежно</w:t>
      </w:r>
      <w:r w:rsidR="003B21FC">
        <w:rPr>
          <w:color w:val="000000" w:themeColor="text1"/>
          <w:sz w:val="28"/>
          <w:szCs w:val="28"/>
        </w:rPr>
        <w:t>й</w:t>
      </w:r>
      <w:r w:rsidR="00D9481D" w:rsidRPr="00D9481D">
        <w:rPr>
          <w:color w:val="000000" w:themeColor="text1"/>
          <w:sz w:val="28"/>
          <w:szCs w:val="28"/>
        </w:rPr>
        <w:t xml:space="preserve"> </w:t>
      </w:r>
      <w:r w:rsidR="003B21FC">
        <w:rPr>
          <w:color w:val="000000" w:themeColor="text1"/>
          <w:sz w:val="28"/>
          <w:szCs w:val="28"/>
        </w:rPr>
        <w:t>работы электросетевого комплекса</w:t>
      </w:r>
      <w:r w:rsidR="00D9481D" w:rsidRPr="00D9481D">
        <w:rPr>
          <w:color w:val="000000" w:themeColor="text1"/>
          <w:sz w:val="28"/>
          <w:szCs w:val="28"/>
        </w:rPr>
        <w:t xml:space="preserve"> нашего региона – высокий уровень платежной дисциплины, и поддерживать ее п</w:t>
      </w:r>
      <w:r w:rsidR="00D9481D">
        <w:rPr>
          <w:color w:val="000000" w:themeColor="text1"/>
          <w:sz w:val="28"/>
          <w:szCs w:val="28"/>
        </w:rPr>
        <w:t>орой приходится крайними мерами</w:t>
      </w:r>
      <w:r w:rsidR="00470424">
        <w:rPr>
          <w:color w:val="000000" w:themeColor="text1"/>
          <w:sz w:val="28"/>
          <w:szCs w:val="28"/>
        </w:rPr>
        <w:t>.</w:t>
      </w:r>
    </w:p>
    <w:p w:rsidR="00420906" w:rsidRPr="00196E08" w:rsidRDefault="00D9481D" w:rsidP="00AE413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этом месяце</w:t>
      </w:r>
      <w:r w:rsidR="001D6A1E">
        <w:rPr>
          <w:color w:val="000000" w:themeColor="text1"/>
          <w:sz w:val="28"/>
          <w:szCs w:val="28"/>
        </w:rPr>
        <w:t xml:space="preserve"> уведомление о</w:t>
      </w:r>
      <w:r w:rsidR="001D6A1E" w:rsidRPr="001D6A1E">
        <w:t xml:space="preserve"> </w:t>
      </w:r>
      <w:r w:rsidR="001D6A1E" w:rsidRPr="001D6A1E">
        <w:rPr>
          <w:color w:val="000000" w:themeColor="text1"/>
          <w:sz w:val="28"/>
          <w:szCs w:val="28"/>
        </w:rPr>
        <w:t xml:space="preserve">наличии задолженности </w:t>
      </w:r>
      <w:r w:rsidR="000845E9">
        <w:rPr>
          <w:color w:val="000000" w:themeColor="text1"/>
          <w:sz w:val="28"/>
          <w:szCs w:val="28"/>
        </w:rPr>
        <w:t>за потребленную электроэнергию и</w:t>
      </w:r>
      <w:r w:rsidR="001D6A1E" w:rsidRPr="001D6A1E">
        <w:rPr>
          <w:color w:val="000000" w:themeColor="text1"/>
          <w:sz w:val="28"/>
          <w:szCs w:val="28"/>
        </w:rPr>
        <w:t xml:space="preserve"> возможном ограничении энергоснабжения в случае ее неоплаты </w:t>
      </w:r>
      <w:r w:rsidR="00420906">
        <w:rPr>
          <w:color w:val="000000" w:themeColor="text1"/>
          <w:sz w:val="28"/>
          <w:szCs w:val="28"/>
        </w:rPr>
        <w:t xml:space="preserve">получили 55 тысяч </w:t>
      </w:r>
      <w:r w:rsidR="001D6A1E">
        <w:rPr>
          <w:color w:val="000000" w:themeColor="text1"/>
          <w:sz w:val="28"/>
          <w:szCs w:val="28"/>
        </w:rPr>
        <w:t>неплательщиков.</w:t>
      </w:r>
      <w:r w:rsidR="00594A1C">
        <w:rPr>
          <w:color w:val="000000" w:themeColor="text1"/>
          <w:sz w:val="28"/>
          <w:szCs w:val="28"/>
        </w:rPr>
        <w:t xml:space="preserve"> Под отключения могут попасть те потребители,</w:t>
      </w:r>
      <w:r w:rsidR="00594A1C" w:rsidRPr="00594A1C">
        <w:t xml:space="preserve"> </w:t>
      </w:r>
      <w:r w:rsidR="00594A1C" w:rsidRPr="00594A1C">
        <w:rPr>
          <w:color w:val="000000" w:themeColor="text1"/>
          <w:sz w:val="28"/>
          <w:szCs w:val="28"/>
        </w:rPr>
        <w:t xml:space="preserve">чей долг превышает двукратный норматив потребления. </w:t>
      </w:r>
      <w:r w:rsidR="001D6A1E">
        <w:rPr>
          <w:color w:val="000000" w:themeColor="text1"/>
          <w:sz w:val="28"/>
          <w:szCs w:val="28"/>
        </w:rPr>
        <w:t xml:space="preserve"> </w:t>
      </w:r>
      <w:r w:rsidR="00594A1C">
        <w:rPr>
          <w:color w:val="000000" w:themeColor="text1"/>
          <w:sz w:val="28"/>
          <w:szCs w:val="28"/>
        </w:rPr>
        <w:t>На данный момент о</w:t>
      </w:r>
      <w:r w:rsidR="00420906">
        <w:rPr>
          <w:color w:val="000000" w:themeColor="text1"/>
          <w:sz w:val="28"/>
          <w:szCs w:val="28"/>
        </w:rPr>
        <w:t xml:space="preserve">бщая сумма их задолженности превысила </w:t>
      </w:r>
      <w:r w:rsidR="00420906" w:rsidRPr="00BC02A8">
        <w:rPr>
          <w:color w:val="000000" w:themeColor="text1"/>
          <w:sz w:val="28"/>
          <w:szCs w:val="28"/>
        </w:rPr>
        <w:t>269</w:t>
      </w:r>
      <w:r w:rsidR="00420906" w:rsidRPr="00196E08">
        <w:rPr>
          <w:color w:val="000000" w:themeColor="text1"/>
          <w:sz w:val="28"/>
          <w:szCs w:val="28"/>
        </w:rPr>
        <w:t xml:space="preserve"> млн рублей.</w:t>
      </w:r>
    </w:p>
    <w:p w:rsidR="003B21FC" w:rsidRDefault="0040538E" w:rsidP="004F3084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196E08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BC02A8">
          <w:rPr>
            <w:rStyle w:val="aa"/>
            <w:sz w:val="28"/>
            <w:szCs w:val="28"/>
          </w:rPr>
          <w:t xml:space="preserve">списком </w:t>
        </w:r>
        <w:r w:rsidR="009804CD" w:rsidRPr="00BC02A8">
          <w:rPr>
            <w:rStyle w:val="aa"/>
            <w:sz w:val="28"/>
            <w:szCs w:val="28"/>
          </w:rPr>
          <w:t>лицевых счетов</w:t>
        </w:r>
      </w:hyperlink>
      <w:r w:rsidR="009804CD">
        <w:rPr>
          <w:color w:val="000000" w:themeColor="text1"/>
          <w:sz w:val="28"/>
          <w:szCs w:val="28"/>
        </w:rPr>
        <w:t xml:space="preserve">, чьи владельцы были уведомлены о грядущем ограничении в нижнем блоке квитанции, </w:t>
      </w:r>
      <w:r w:rsidRPr="00196E08">
        <w:rPr>
          <w:color w:val="000000" w:themeColor="text1"/>
          <w:sz w:val="28"/>
          <w:szCs w:val="28"/>
        </w:rPr>
        <w:t xml:space="preserve">можно ознакомиться на официальном сайте компании. </w:t>
      </w:r>
      <w:r w:rsidR="003B21FC" w:rsidRPr="003B21FC">
        <w:rPr>
          <w:color w:val="000000" w:themeColor="text1"/>
          <w:sz w:val="28"/>
          <w:szCs w:val="28"/>
        </w:rPr>
        <w:t>Клиентам, получившим уведомления, необходимо погасить имеющиеся долги за электричество в полном объеме в течение 20 дней.</w:t>
      </w:r>
      <w:r w:rsidR="004F3084">
        <w:rPr>
          <w:color w:val="000000" w:themeColor="text1"/>
          <w:sz w:val="28"/>
          <w:szCs w:val="28"/>
        </w:rPr>
        <w:t xml:space="preserve"> </w:t>
      </w:r>
    </w:p>
    <w:p w:rsidR="00E52D6B" w:rsidRDefault="00E52D6B" w:rsidP="00E52D6B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196E08">
        <w:rPr>
          <w:color w:val="000000" w:themeColor="text1"/>
          <w:sz w:val="28"/>
          <w:szCs w:val="28"/>
        </w:rPr>
        <w:t>Информация о возможном введении ограничений расположена в нижнем блоке бумажной квитанции об оплате. А также направлялась должникам смс-сообщениями, по электронной почте либо почтовым отправлением. Возобновление подачи электроэнергии возможно лишь после полного погашения долга.</w:t>
      </w:r>
    </w:p>
    <w:p w:rsidR="00EB2860" w:rsidRDefault="001C43A5" w:rsidP="007D75C5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Оплатить задолженность можно</w:t>
      </w:r>
      <w:r w:rsidR="00EB2860">
        <w:rPr>
          <w:color w:val="000000" w:themeColor="text1"/>
          <w:sz w:val="28"/>
          <w:szCs w:val="28"/>
        </w:rPr>
        <w:t>:</w:t>
      </w:r>
    </w:p>
    <w:p w:rsidR="00EB2860" w:rsidRDefault="00EB2860" w:rsidP="007D75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C43A5">
        <w:rPr>
          <w:color w:val="000000" w:themeColor="text1"/>
          <w:sz w:val="28"/>
          <w:szCs w:val="28"/>
        </w:rPr>
        <w:t xml:space="preserve"> </w:t>
      </w:r>
      <w:r w:rsidR="00C3080F" w:rsidRPr="004F4890">
        <w:rPr>
          <w:sz w:val="28"/>
          <w:szCs w:val="28"/>
        </w:rPr>
        <w:t>в </w:t>
      </w:r>
      <w:hyperlink r:id="rId9" w:tgtFrame="_blank" w:history="1">
        <w:r w:rsidR="001C43A5">
          <w:rPr>
            <w:rStyle w:val="aa"/>
            <w:sz w:val="28"/>
            <w:szCs w:val="28"/>
          </w:rPr>
          <w:t>личном кабинете</w:t>
        </w:r>
      </w:hyperlink>
      <w:r w:rsidR="001C43A5">
        <w:rPr>
          <w:sz w:val="28"/>
          <w:szCs w:val="28"/>
        </w:rPr>
        <w:t xml:space="preserve">, </w:t>
      </w:r>
    </w:p>
    <w:p w:rsidR="00EB2860" w:rsidRDefault="00EB2860" w:rsidP="007D75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80F" w:rsidRPr="004F4890">
        <w:rPr>
          <w:sz w:val="28"/>
          <w:szCs w:val="28"/>
        </w:rPr>
        <w:t>на сайте «ТНС энерго Кубань» </w:t>
      </w:r>
      <w:hyperlink r:id="rId10" w:tgtFrame="_blank" w:history="1">
        <w:r w:rsidR="00C3080F" w:rsidRPr="004F4890">
          <w:rPr>
            <w:rStyle w:val="aa"/>
            <w:sz w:val="28"/>
            <w:szCs w:val="28"/>
          </w:rPr>
          <w:t>kuban.tns-e.ru</w:t>
        </w:r>
      </w:hyperlink>
      <w:r w:rsidR="001C43A5">
        <w:rPr>
          <w:sz w:val="28"/>
          <w:szCs w:val="28"/>
        </w:rPr>
        <w:t xml:space="preserve">, </w:t>
      </w:r>
    </w:p>
    <w:p w:rsidR="00EB2860" w:rsidRDefault="00EB2860" w:rsidP="007D75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80F" w:rsidRPr="004F4890">
        <w:rPr>
          <w:sz w:val="28"/>
          <w:szCs w:val="28"/>
        </w:rPr>
        <w:t>с помощью мобильного приложения «</w:t>
      </w:r>
      <w:r w:rsidR="001C43A5">
        <w:rPr>
          <w:sz w:val="28"/>
          <w:szCs w:val="28"/>
        </w:rPr>
        <w:t xml:space="preserve">ТНС энерго» для </w:t>
      </w:r>
      <w:proofErr w:type="spellStart"/>
      <w:r w:rsidR="001C43A5">
        <w:rPr>
          <w:sz w:val="28"/>
          <w:szCs w:val="28"/>
        </w:rPr>
        <w:t>iOS</w:t>
      </w:r>
      <w:proofErr w:type="spellEnd"/>
      <w:r w:rsidR="001C43A5">
        <w:rPr>
          <w:sz w:val="28"/>
          <w:szCs w:val="28"/>
        </w:rPr>
        <w:t xml:space="preserve"> или </w:t>
      </w:r>
      <w:proofErr w:type="spellStart"/>
      <w:r w:rsidR="001C43A5">
        <w:rPr>
          <w:sz w:val="28"/>
          <w:szCs w:val="28"/>
        </w:rPr>
        <w:t>Android</w:t>
      </w:r>
      <w:proofErr w:type="spellEnd"/>
      <w:r w:rsidR="001C43A5">
        <w:rPr>
          <w:sz w:val="28"/>
          <w:szCs w:val="28"/>
        </w:rPr>
        <w:t>,</w:t>
      </w:r>
    </w:p>
    <w:p w:rsidR="00EB2860" w:rsidRDefault="00EB2860" w:rsidP="007D75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3A5">
        <w:rPr>
          <w:sz w:val="28"/>
          <w:szCs w:val="28"/>
        </w:rPr>
        <w:t xml:space="preserve"> </w:t>
      </w:r>
      <w:r w:rsidR="00C3080F" w:rsidRPr="004F4890">
        <w:rPr>
          <w:sz w:val="28"/>
          <w:szCs w:val="28"/>
        </w:rPr>
        <w:t>в кассах ЕИРЦ Краснодарского края</w:t>
      </w:r>
      <w:r w:rsidR="001C43A5">
        <w:rPr>
          <w:sz w:val="28"/>
          <w:szCs w:val="28"/>
        </w:rPr>
        <w:t xml:space="preserve">, </w:t>
      </w:r>
    </w:p>
    <w:p w:rsidR="00EB2860" w:rsidRDefault="00EB2860" w:rsidP="007D75C5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tgtFrame="_blank" w:history="1">
        <w:r w:rsidR="00C3080F" w:rsidRPr="004F4890">
          <w:rPr>
            <w:rStyle w:val="aa"/>
            <w:sz w:val="28"/>
            <w:szCs w:val="28"/>
          </w:rPr>
          <w:t>в офисах и банкоматах</w:t>
        </w:r>
      </w:hyperlink>
      <w:r w:rsidR="00C3080F" w:rsidRPr="004F4890">
        <w:rPr>
          <w:sz w:val="28"/>
          <w:szCs w:val="28"/>
        </w:rPr>
        <w:t> банко</w:t>
      </w:r>
      <w:r w:rsidR="001C43A5">
        <w:rPr>
          <w:sz w:val="28"/>
          <w:szCs w:val="28"/>
        </w:rPr>
        <w:t xml:space="preserve">в партнеров «ТНС энерго Кубань», </w:t>
      </w:r>
      <w:r w:rsidR="00C3080F" w:rsidRPr="004F4890">
        <w:rPr>
          <w:sz w:val="28"/>
          <w:szCs w:val="28"/>
        </w:rPr>
        <w:t xml:space="preserve">в </w:t>
      </w:r>
      <w:r w:rsidR="001C43A5">
        <w:rPr>
          <w:sz w:val="28"/>
          <w:szCs w:val="28"/>
        </w:rPr>
        <w:t>почтовых отделениях.</w:t>
      </w:r>
      <w:r w:rsidR="00BF2C73" w:rsidRPr="004F4890">
        <w:rPr>
          <w:color w:val="000000"/>
          <w:sz w:val="28"/>
          <w:szCs w:val="28"/>
        </w:rPr>
        <w:tab/>
      </w:r>
    </w:p>
    <w:p w:rsidR="00706228" w:rsidRPr="007D75C5" w:rsidRDefault="00BF2C73" w:rsidP="007D75C5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4F4890">
        <w:rPr>
          <w:color w:val="000000"/>
          <w:sz w:val="28"/>
          <w:szCs w:val="28"/>
        </w:rPr>
        <w:tab/>
      </w:r>
      <w:r w:rsidRPr="004F4890">
        <w:rPr>
          <w:color w:val="000000"/>
          <w:sz w:val="28"/>
          <w:szCs w:val="28"/>
        </w:rPr>
        <w:tab/>
      </w: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</w:t>
      </w:r>
      <w:r>
        <w:rPr>
          <w:i/>
          <w:sz w:val="26"/>
          <w:szCs w:val="26"/>
        </w:rPr>
        <w:lastRenderedPageBreak/>
        <w:t>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0C" w:rsidRDefault="003E360C">
      <w:r>
        <w:separator/>
      </w:r>
    </w:p>
  </w:endnote>
  <w:endnote w:type="continuationSeparator" w:id="0">
    <w:p w:rsidR="003E360C" w:rsidRDefault="003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0C" w:rsidRDefault="003E360C">
      <w:r>
        <w:separator/>
      </w:r>
    </w:p>
  </w:footnote>
  <w:footnote w:type="continuationSeparator" w:id="0">
    <w:p w:rsidR="003E360C" w:rsidRDefault="003E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90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1"/>
    <w:lvlOverride w:ilvl="3">
      <w:lvl w:ilvl="3">
        <w:numFmt w:val="decimal"/>
        <w:lvlText w:val="%4."/>
        <w:lvlJc w:val="left"/>
      </w:lvl>
    </w:lvlOverride>
  </w:num>
  <w:num w:numId="8">
    <w:abstractNumId w:val="1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5457"/>
    <w:rsid w:val="00043693"/>
    <w:rsid w:val="000534B6"/>
    <w:rsid w:val="00081898"/>
    <w:rsid w:val="00083BB8"/>
    <w:rsid w:val="000845E9"/>
    <w:rsid w:val="00084EC2"/>
    <w:rsid w:val="000874B1"/>
    <w:rsid w:val="00091820"/>
    <w:rsid w:val="00093E89"/>
    <w:rsid w:val="000B6DD4"/>
    <w:rsid w:val="000C0FB1"/>
    <w:rsid w:val="000C4F31"/>
    <w:rsid w:val="000C7ECD"/>
    <w:rsid w:val="00103D7C"/>
    <w:rsid w:val="0014679F"/>
    <w:rsid w:val="00156559"/>
    <w:rsid w:val="0017381F"/>
    <w:rsid w:val="00182A1D"/>
    <w:rsid w:val="001834F9"/>
    <w:rsid w:val="00185B1C"/>
    <w:rsid w:val="001940AF"/>
    <w:rsid w:val="00196E08"/>
    <w:rsid w:val="001C43A5"/>
    <w:rsid w:val="001D6071"/>
    <w:rsid w:val="001D6A1E"/>
    <w:rsid w:val="00222BBB"/>
    <w:rsid w:val="00241722"/>
    <w:rsid w:val="00242737"/>
    <w:rsid w:val="00251063"/>
    <w:rsid w:val="002748AF"/>
    <w:rsid w:val="002C4821"/>
    <w:rsid w:val="002E6DCD"/>
    <w:rsid w:val="002F5B03"/>
    <w:rsid w:val="00321C4F"/>
    <w:rsid w:val="00333DE8"/>
    <w:rsid w:val="00336B69"/>
    <w:rsid w:val="00345DB8"/>
    <w:rsid w:val="00364BBA"/>
    <w:rsid w:val="003A0827"/>
    <w:rsid w:val="003A631C"/>
    <w:rsid w:val="003B21FC"/>
    <w:rsid w:val="003B4874"/>
    <w:rsid w:val="003E360C"/>
    <w:rsid w:val="003E516E"/>
    <w:rsid w:val="0040538E"/>
    <w:rsid w:val="00415E9E"/>
    <w:rsid w:val="00420906"/>
    <w:rsid w:val="00426E3F"/>
    <w:rsid w:val="00436896"/>
    <w:rsid w:val="00443775"/>
    <w:rsid w:val="00445BB5"/>
    <w:rsid w:val="00470424"/>
    <w:rsid w:val="004C3C96"/>
    <w:rsid w:val="004C4393"/>
    <w:rsid w:val="004C4F34"/>
    <w:rsid w:val="004C62F2"/>
    <w:rsid w:val="004F3084"/>
    <w:rsid w:val="004F4890"/>
    <w:rsid w:val="00506007"/>
    <w:rsid w:val="005479EC"/>
    <w:rsid w:val="005559DB"/>
    <w:rsid w:val="00570903"/>
    <w:rsid w:val="0058292C"/>
    <w:rsid w:val="00583901"/>
    <w:rsid w:val="00594A1C"/>
    <w:rsid w:val="00595173"/>
    <w:rsid w:val="00595329"/>
    <w:rsid w:val="005976A8"/>
    <w:rsid w:val="005A580C"/>
    <w:rsid w:val="005C1B43"/>
    <w:rsid w:val="005C2BF6"/>
    <w:rsid w:val="005C4B13"/>
    <w:rsid w:val="005D3767"/>
    <w:rsid w:val="005D6B82"/>
    <w:rsid w:val="005E4340"/>
    <w:rsid w:val="006078D3"/>
    <w:rsid w:val="00632CDE"/>
    <w:rsid w:val="006531C8"/>
    <w:rsid w:val="0065474B"/>
    <w:rsid w:val="00657FB8"/>
    <w:rsid w:val="006636CE"/>
    <w:rsid w:val="006764D7"/>
    <w:rsid w:val="006A6766"/>
    <w:rsid w:val="006B519D"/>
    <w:rsid w:val="006D723B"/>
    <w:rsid w:val="00702EF4"/>
    <w:rsid w:val="00706228"/>
    <w:rsid w:val="00712FA3"/>
    <w:rsid w:val="00714815"/>
    <w:rsid w:val="00721311"/>
    <w:rsid w:val="007305A6"/>
    <w:rsid w:val="007375B7"/>
    <w:rsid w:val="00737806"/>
    <w:rsid w:val="00742DBE"/>
    <w:rsid w:val="00746BA8"/>
    <w:rsid w:val="00752F5D"/>
    <w:rsid w:val="00766EF7"/>
    <w:rsid w:val="007A1376"/>
    <w:rsid w:val="007D1F72"/>
    <w:rsid w:val="007D2A83"/>
    <w:rsid w:val="007D75C5"/>
    <w:rsid w:val="007E0C0C"/>
    <w:rsid w:val="0081203F"/>
    <w:rsid w:val="0081614A"/>
    <w:rsid w:val="008163B4"/>
    <w:rsid w:val="00821B62"/>
    <w:rsid w:val="0083185B"/>
    <w:rsid w:val="00850AA7"/>
    <w:rsid w:val="00865B81"/>
    <w:rsid w:val="00886944"/>
    <w:rsid w:val="008A053F"/>
    <w:rsid w:val="008A2E1C"/>
    <w:rsid w:val="008B1104"/>
    <w:rsid w:val="00912D63"/>
    <w:rsid w:val="00930606"/>
    <w:rsid w:val="00934DA5"/>
    <w:rsid w:val="00965C3B"/>
    <w:rsid w:val="0096606A"/>
    <w:rsid w:val="00976B8A"/>
    <w:rsid w:val="009804CD"/>
    <w:rsid w:val="00995E70"/>
    <w:rsid w:val="009A33E7"/>
    <w:rsid w:val="009B0F7C"/>
    <w:rsid w:val="009D4412"/>
    <w:rsid w:val="009F2A3D"/>
    <w:rsid w:val="00A4632F"/>
    <w:rsid w:val="00A86DD2"/>
    <w:rsid w:val="00A9106C"/>
    <w:rsid w:val="00AB47B6"/>
    <w:rsid w:val="00AC6306"/>
    <w:rsid w:val="00AE2579"/>
    <w:rsid w:val="00AE4130"/>
    <w:rsid w:val="00B15D14"/>
    <w:rsid w:val="00B60076"/>
    <w:rsid w:val="00B638A2"/>
    <w:rsid w:val="00B6661C"/>
    <w:rsid w:val="00B76FCC"/>
    <w:rsid w:val="00B8018D"/>
    <w:rsid w:val="00BC02A8"/>
    <w:rsid w:val="00BD1BDA"/>
    <w:rsid w:val="00BF2C73"/>
    <w:rsid w:val="00C00277"/>
    <w:rsid w:val="00C15D25"/>
    <w:rsid w:val="00C3080F"/>
    <w:rsid w:val="00C40FFA"/>
    <w:rsid w:val="00C50E6C"/>
    <w:rsid w:val="00CC573F"/>
    <w:rsid w:val="00CF2726"/>
    <w:rsid w:val="00D53072"/>
    <w:rsid w:val="00D92853"/>
    <w:rsid w:val="00D9481D"/>
    <w:rsid w:val="00DB30D9"/>
    <w:rsid w:val="00DB4DA4"/>
    <w:rsid w:val="00DD64C0"/>
    <w:rsid w:val="00E126BA"/>
    <w:rsid w:val="00E305BA"/>
    <w:rsid w:val="00E307EC"/>
    <w:rsid w:val="00E32889"/>
    <w:rsid w:val="00E3432F"/>
    <w:rsid w:val="00E475EC"/>
    <w:rsid w:val="00E51CC4"/>
    <w:rsid w:val="00E52D6B"/>
    <w:rsid w:val="00E83A17"/>
    <w:rsid w:val="00E84AF2"/>
    <w:rsid w:val="00EB2860"/>
    <w:rsid w:val="00EC62D3"/>
    <w:rsid w:val="00ED276A"/>
    <w:rsid w:val="00F032E5"/>
    <w:rsid w:val="00F0490F"/>
    <w:rsid w:val="00F10578"/>
    <w:rsid w:val="00F23939"/>
    <w:rsid w:val="00F301DA"/>
    <w:rsid w:val="00F36026"/>
    <w:rsid w:val="00F446AF"/>
    <w:rsid w:val="00F532F8"/>
    <w:rsid w:val="00F63A8C"/>
    <w:rsid w:val="00F70BFB"/>
    <w:rsid w:val="00F738AC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FC1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uvedomleniya-o-vvedenii-ogranicheniya-napravlennye-v-kvitantsiyakh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</cp:revision>
  <dcterms:created xsi:type="dcterms:W3CDTF">2023-02-13T13:36:00Z</dcterms:created>
  <dcterms:modified xsi:type="dcterms:W3CDTF">2023-02-13T13:51:00Z</dcterms:modified>
</cp:coreProperties>
</file>