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60F8" w14:textId="2BDA3A70" w:rsidR="008235CE" w:rsidRPr="008235CE" w:rsidRDefault="008235CE" w:rsidP="008235CE">
      <w:pPr>
        <w:jc w:val="center"/>
        <w:rPr>
          <w:b/>
          <w:bCs/>
        </w:rPr>
      </w:pPr>
      <w:r w:rsidRPr="008235CE">
        <w:rPr>
          <w:b/>
          <w:bCs/>
        </w:rPr>
        <w:t>Анализ российского</w:t>
      </w:r>
      <w:r w:rsidRPr="008235CE">
        <w:rPr>
          <w:b/>
          <w:bCs/>
        </w:rPr>
        <w:t xml:space="preserve"> </w:t>
      </w:r>
      <w:r w:rsidRPr="008235CE">
        <w:rPr>
          <w:b/>
          <w:bCs/>
        </w:rPr>
        <w:t>рынка 3</w:t>
      </w:r>
      <w:r w:rsidRPr="008235CE">
        <w:rPr>
          <w:b/>
          <w:bCs/>
        </w:rPr>
        <w:t>D принтеров: итоги 2022 г., прогноз до 2026 г.</w:t>
      </w:r>
    </w:p>
    <w:p w14:paraId="0B4D2EDB" w14:textId="77777777" w:rsidR="008235CE" w:rsidRDefault="008235CE" w:rsidP="008235CE">
      <w:pPr>
        <w:ind w:firstLine="708"/>
        <w:rPr>
          <w:i/>
          <w:iCs/>
        </w:rPr>
      </w:pPr>
    </w:p>
    <w:p w14:paraId="5047D903" w14:textId="36AFA4AC" w:rsidR="008235CE" w:rsidRPr="008235CE" w:rsidRDefault="008235CE" w:rsidP="008235CE">
      <w:pPr>
        <w:ind w:firstLine="708"/>
        <w:rPr>
          <w:i/>
          <w:iCs/>
        </w:rPr>
      </w:pPr>
      <w:r w:rsidRPr="008235CE">
        <w:rPr>
          <w:i/>
          <w:iCs/>
        </w:rPr>
        <w:t>В январе-феврале 2023 года исследовательская компания NeoAnalytics завершила проведение маркетингового исследования российского рынка 3D принтеров.</w:t>
      </w:r>
    </w:p>
    <w:p w14:paraId="6F5D188F" w14:textId="77777777" w:rsidR="008235CE" w:rsidRDefault="008235CE" w:rsidP="008235CE"/>
    <w:p w14:paraId="6184294C" w14:textId="77777777" w:rsidR="008235CE" w:rsidRDefault="008235CE" w:rsidP="008235CE">
      <w:r>
        <w:t>В ходе исследования, проведенного NeoAnalytics на тему «Российский рынок 3D принтеров: итоги 2022г., прогноз до 2026 г.», выяснилось, что в России рынок аддитивных технологий развивается быстрыми темпами, однако достаточно отстает от темпов роста мирового рынка.</w:t>
      </w:r>
    </w:p>
    <w:p w14:paraId="2631327C" w14:textId="77777777" w:rsidR="008235CE" w:rsidRDefault="008235CE" w:rsidP="008235CE"/>
    <w:p w14:paraId="486A8BC6" w14:textId="77777777" w:rsidR="008235CE" w:rsidRDefault="008235CE" w:rsidP="008235CE">
      <w:r>
        <w:t>По числу патентов в области аддитивных технологий Россия занимает девятое место в мире и отстает от лидеров (Китай, Япония, США) в десятки раз.</w:t>
      </w:r>
    </w:p>
    <w:p w14:paraId="3A8104C5" w14:textId="77777777" w:rsidR="008235CE" w:rsidRDefault="008235CE" w:rsidP="008235CE"/>
    <w:p w14:paraId="02A0CB3E" w14:textId="77777777" w:rsidR="008235CE" w:rsidRDefault="008235CE" w:rsidP="008235CE">
      <w:r>
        <w:t>Проблематика российского рынка в том, что организации, которые внедрили данные технологии, опираются в основном на зарубежные разработки. Российские разработки на рынке составляют около 0,3% всех решений и носят локальный характер (разработка «для себя»). Достаточно редко отечественные решения продаются для внешних заказчиков.</w:t>
      </w:r>
    </w:p>
    <w:p w14:paraId="6DA1BC8C" w14:textId="77777777" w:rsidR="008235CE" w:rsidRDefault="008235CE" w:rsidP="008235CE"/>
    <w:p w14:paraId="70CB3B73" w14:textId="77777777" w:rsidR="008235CE" w:rsidRDefault="008235CE" w:rsidP="008235CE">
      <w:r>
        <w:t>В 2022 г. объем рынка аддитивных технологий в России составлял около 4 млрд. долл. и вырос за год на 3,3%. Данный показатель включает аддитивное оборудование и комплектующие, материалы для аддитивной печати, услуги и программное обеспечение.</w:t>
      </w:r>
    </w:p>
    <w:p w14:paraId="3FB48D9C" w14:textId="77777777" w:rsidR="008235CE" w:rsidRDefault="008235CE" w:rsidP="008235CE"/>
    <w:p w14:paraId="0CA963A1" w14:textId="77777777" w:rsidR="008235CE" w:rsidRDefault="008235CE" w:rsidP="008235CE">
      <w:r>
        <w:t>Импорт аддитивного оборудования (3D принтеров) в натуральном выражении в 2022 г. снизился за год на 97,7%. В стоимостном выражении импорт снизился за год на 80,3%.</w:t>
      </w:r>
    </w:p>
    <w:p w14:paraId="595FD5AD" w14:textId="77777777" w:rsidR="008235CE" w:rsidRDefault="008235CE" w:rsidP="008235CE">
      <w:r>
        <w:t xml:space="preserve">Экспорт 3D принтеров в 2022 г. составил 12 шт. и снизился за год на 80%. В стоимостном выражении экспорт 3D принтеров в 2022 г. составил 409,6 тыс. руб. и снизился за год на 99%. </w:t>
      </w:r>
    </w:p>
    <w:p w14:paraId="4C9544E9" w14:textId="77777777" w:rsidR="008235CE" w:rsidRDefault="008235CE" w:rsidP="008235CE"/>
    <w:p w14:paraId="15816A2D" w14:textId="77777777" w:rsidR="008235CE" w:rsidRDefault="008235CE" w:rsidP="008235CE">
      <w:r>
        <w:t>Экспорт 3D-принтеров из России сравнительно невысокий, что связано с небольшими объемами производства. В структуре экспорта присутствует реэкспорт иностранных 3D-принтеров из России.</w:t>
      </w:r>
    </w:p>
    <w:p w14:paraId="20D2F76C" w14:textId="77777777" w:rsidR="008235CE" w:rsidRDefault="008235CE" w:rsidP="008235CE"/>
    <w:p w14:paraId="586AB11E" w14:textId="77777777" w:rsidR="008235CE" w:rsidRDefault="008235CE" w:rsidP="008235CE">
      <w:r>
        <w:t>Данный отчет является продуктом интеллектуальной собственностью исследовательской компании NeoAnalytics.</w:t>
      </w:r>
    </w:p>
    <w:p w14:paraId="10199F4C" w14:textId="77777777" w:rsidR="008235CE" w:rsidRDefault="008235CE" w:rsidP="008235CE"/>
    <w:p w14:paraId="259C5A83" w14:textId="4200E074" w:rsidR="008235CE" w:rsidRDefault="008235CE" w:rsidP="008235CE">
      <w:r>
        <w:t>Более подробно с результатами исследования можно ознакомиться на официальном сайте www.neoanalytics.ru</w:t>
      </w:r>
    </w:p>
    <w:sectPr w:rsidR="0082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CE"/>
    <w:rsid w:val="008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430E"/>
  <w15:chartTrackingRefBased/>
  <w15:docId w15:val="{998ED8D3-8C9C-4060-890F-C64A275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2023-03-09T07:34:00Z</dcterms:created>
  <dcterms:modified xsi:type="dcterms:W3CDTF">2023-03-09T07:36:00Z</dcterms:modified>
</cp:coreProperties>
</file>