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45"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5571"/>
        <w:gridCol w:w="3673"/>
      </w:tblGrid>
      <w:tr>
        <w:trPr/>
        <w:tc>
          <w:tcPr>
            <w:tcW w:w="5571" w:type="dxa"/>
            <w:tcBorders/>
            <w:shd w:color="auto" w:fill="auto" w:val="clear"/>
          </w:tcPr>
          <w:p>
            <w:pPr>
              <w:pStyle w:val="Normal"/>
              <w:widowControl w:val="false"/>
              <w:ind w:left="-250" w:hanging="0"/>
              <w:rPr>
                <w:rFonts w:ascii="Trebuchet MS" w:hAnsi="Trebuchet MS"/>
                <w:b/>
                <w:b/>
                <w:sz w:val="36"/>
                <w:szCs w:val="36"/>
              </w:rPr>
            </w:pPr>
            <w:r>
              <w:rPr>
                <w:rFonts w:ascii="Trebuchet MS" w:hAnsi="Trebuchet MS"/>
                <w:b/>
                <w:sz w:val="36"/>
                <w:szCs w:val="36"/>
              </w:rPr>
              <w:drawing>
                <wp:anchor behindDoc="0" distT="0" distB="0" distL="114300" distR="114300" simplePos="0" locked="0" layoutInCell="1" allowOverlap="1" relativeHeight="2">
                  <wp:simplePos x="0" y="0"/>
                  <wp:positionH relativeFrom="column">
                    <wp:posOffset>-143510</wp:posOffset>
                  </wp:positionH>
                  <wp:positionV relativeFrom="paragraph">
                    <wp:posOffset>3175</wp:posOffset>
                  </wp:positionV>
                  <wp:extent cx="3060700" cy="1057275"/>
                  <wp:effectExtent l="0" t="0" r="0" b="0"/>
                  <wp:wrapTight wrapText="bothSides">
                    <wp:wrapPolygon edited="0">
                      <wp:start x="3580" y="2189"/>
                      <wp:lineTo x="2622" y="3345"/>
                      <wp:lineTo x="1278" y="7198"/>
                      <wp:lineTo x="1413" y="15693"/>
                      <wp:lineTo x="3309" y="19952"/>
                      <wp:lineTo x="3845" y="19952"/>
                      <wp:lineTo x="5075" y="19952"/>
                      <wp:lineTo x="6283" y="19952"/>
                      <wp:lineTo x="15228" y="15329"/>
                      <wp:lineTo x="15228" y="14558"/>
                      <wp:lineTo x="18482" y="11436"/>
                      <wp:lineTo x="19561" y="9915"/>
                      <wp:lineTo x="18889" y="8373"/>
                      <wp:lineTo x="19690" y="7198"/>
                      <wp:lineTo x="17531" y="6042"/>
                      <wp:lineTo x="5475" y="2189"/>
                      <wp:lineTo x="3580" y="2189"/>
                    </wp:wrapPolygon>
                  </wp:wrapTight>
                  <wp:docPr id="1" name="Рисунок 5" descr="D:\Изображения\#DESIGN\logo\КуАЭС new logo 2020\лого для пресс-релиза-КуАЭ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D:\Изображения\#DESIGN\logo\КуАЭС new logo 2020\лого для пресс-релиза-КуАЭС.png"/>
                          <pic:cNvPicPr>
                            <a:picLocks noChangeAspect="1" noChangeArrowheads="1"/>
                          </pic:cNvPicPr>
                        </pic:nvPicPr>
                        <pic:blipFill>
                          <a:blip r:embed="rId2"/>
                          <a:stretch>
                            <a:fillRect/>
                          </a:stretch>
                        </pic:blipFill>
                        <pic:spPr bwMode="auto">
                          <a:xfrm>
                            <a:off x="0" y="0"/>
                            <a:ext cx="3060700" cy="1057275"/>
                          </a:xfrm>
                          <a:prstGeom prst="rect">
                            <a:avLst/>
                          </a:prstGeom>
                        </pic:spPr>
                      </pic:pic>
                    </a:graphicData>
                  </a:graphic>
                </wp:anchor>
              </w:drawing>
              <mc:AlternateContent>
                <mc:Choice Requires="wps">
                  <w:drawing>
                    <wp:anchor behindDoc="0" distT="0" distB="0" distL="0" distR="0" simplePos="0" locked="0" layoutInCell="1" allowOverlap="1" relativeHeight="3" wp14:anchorId="41C53155">
                      <wp:simplePos x="0" y="0"/>
                      <wp:positionH relativeFrom="margin">
                        <wp:posOffset>-283845</wp:posOffset>
                      </wp:positionH>
                      <wp:positionV relativeFrom="paragraph">
                        <wp:posOffset>13970</wp:posOffset>
                      </wp:positionV>
                      <wp:extent cx="6417310" cy="1457325"/>
                      <wp:effectExtent l="0" t="0" r="0" b="0"/>
                      <wp:wrapNone/>
                      <wp:docPr id="2" name="Надпись 4"/>
                      <a:graphic xmlns:a="http://schemas.openxmlformats.org/drawingml/2006/main">
                        <a:graphicData uri="http://schemas.microsoft.com/office/word/2010/wordprocessingShape">
                          <wps:wsp>
                            <wps:cNvSpPr/>
                            <wps:spPr>
                              <a:xfrm>
                                <a:off x="0" y="0"/>
                                <a:ext cx="6417360" cy="1457280"/>
                              </a:xfrm>
                              <a:prstGeom prst="rect">
                                <a:avLst/>
                              </a:prstGeom>
                              <a:noFill/>
                              <a:ln w="6480">
                                <a:noFill/>
                              </a:ln>
                            </wps:spPr>
                            <wps:style>
                              <a:lnRef idx="0"/>
                              <a:fillRef idx="0"/>
                              <a:effectRef idx="0"/>
                              <a:fontRef idx="minor"/>
                            </wps:style>
                            <wps:txbx>
                              <w:txbxContent>
                                <w:p>
                                  <w:pPr>
                                    <w:pStyle w:val="Style21"/>
                                    <w:widowControl w:val="false"/>
                                    <w:tabs>
                                      <w:tab w:val="clear" w:pos="720"/>
                                      <w:tab w:val="left" w:pos="8080" w:leader="none"/>
                                    </w:tabs>
                                    <w:spacing w:lineRule="auto" w:line="240" w:before="0" w:after="120"/>
                                    <w:ind w:left="4820" w:right="-23" w:hanging="0"/>
                                    <w:rPr>
                                      <w:rFonts w:eastAsia="Rosatom"/>
                                      <w:color w:val="343433"/>
                                      <w:sz w:val="20"/>
                                      <w:szCs w:val="16"/>
                                    </w:rPr>
                                  </w:pPr>
                                  <w:r>
                                    <w:rPr>
                                      <w:rFonts w:eastAsia="Rosatom"/>
                                      <w:color w:val="343433"/>
                                      <w:sz w:val="20"/>
                                      <w:szCs w:val="16"/>
                                    </w:rPr>
                                    <w:t>_____________________________</w:t>
                                  </w:r>
                                </w:p>
                                <w:p>
                                  <w:pPr>
                                    <w:pStyle w:val="Style21"/>
                                    <w:widowControl w:val="false"/>
                                    <w:tabs>
                                      <w:tab w:val="clear" w:pos="720"/>
                                      <w:tab w:val="left" w:pos="8080" w:leader="none"/>
                                    </w:tabs>
                                    <w:spacing w:lineRule="auto" w:line="240"/>
                                    <w:ind w:left="4820" w:right="-22" w:hanging="0"/>
                                    <w:rPr>
                                      <w:rFonts w:eastAsia="Rosatom"/>
                                      <w:color w:val="343433"/>
                                      <w:sz w:val="20"/>
                                      <w:szCs w:val="20"/>
                                    </w:rPr>
                                  </w:pPr>
                                  <w:r>
                                    <w:rPr>
                                      <w:rFonts w:eastAsia="Rosatom"/>
                                      <w:color w:val="343433"/>
                                      <w:sz w:val="20"/>
                                      <w:szCs w:val="20"/>
                                    </w:rPr>
                                    <w:t>Управление информации и общественных связей Курской АЭС</w:t>
                                  </w:r>
                                </w:p>
                                <w:p>
                                  <w:pPr>
                                    <w:pStyle w:val="Style21"/>
                                    <w:widowControl w:val="false"/>
                                    <w:tabs>
                                      <w:tab w:val="clear" w:pos="720"/>
                                      <w:tab w:val="left" w:pos="8080" w:leader="none"/>
                                    </w:tabs>
                                    <w:spacing w:lineRule="auto" w:line="240"/>
                                    <w:ind w:left="4820" w:right="-22" w:hanging="0"/>
                                    <w:rPr>
                                      <w:sz w:val="20"/>
                                      <w:szCs w:val="20"/>
                                    </w:rPr>
                                  </w:pPr>
                                  <w:r>
                                    <w:rPr>
                                      <w:color w:val="000000"/>
                                      <w:sz w:val="20"/>
                                      <w:szCs w:val="20"/>
                                    </w:rPr>
                                  </w:r>
                                </w:p>
                                <w:p>
                                  <w:pPr>
                                    <w:pStyle w:val="Style21"/>
                                    <w:widowControl w:val="false"/>
                                    <w:tabs>
                                      <w:tab w:val="clear" w:pos="720"/>
                                      <w:tab w:val="left" w:pos="8080" w:leader="none"/>
                                    </w:tabs>
                                    <w:spacing w:lineRule="auto" w:line="240"/>
                                    <w:ind w:left="4820" w:right="-22" w:hanging="0"/>
                                    <w:rPr>
                                      <w:sz w:val="20"/>
                                      <w:szCs w:val="20"/>
                                    </w:rPr>
                                  </w:pPr>
                                  <w:r>
                                    <w:rPr>
                                      <w:color w:val="000000"/>
                                      <w:sz w:val="20"/>
                                      <w:szCs w:val="20"/>
                                    </w:rPr>
                                    <w:t>Тел./ факс: +7 (47131) 4-95-41,</w:t>
                                  </w:r>
                                </w:p>
                                <w:p>
                                  <w:pPr>
                                    <w:pStyle w:val="Style21"/>
                                    <w:widowControl w:val="false"/>
                                    <w:tabs>
                                      <w:tab w:val="clear" w:pos="720"/>
                                      <w:tab w:val="left" w:pos="8080" w:leader="none"/>
                                    </w:tabs>
                                    <w:spacing w:lineRule="auto" w:line="240"/>
                                    <w:ind w:left="4820" w:right="-22" w:hanging="0"/>
                                    <w:rPr>
                                      <w:rFonts w:eastAsia="Rosatom"/>
                                      <w:color w:val="0070C0"/>
                                      <w:sz w:val="20"/>
                                      <w:szCs w:val="16"/>
                                      <w:lang w:val="en-US"/>
                                    </w:rPr>
                                  </w:pPr>
                                  <w:r>
                                    <w:rPr>
                                      <w:color w:val="000000"/>
                                      <w:sz w:val="20"/>
                                      <w:szCs w:val="20"/>
                                      <w:lang w:val="en-US"/>
                                    </w:rPr>
                                    <w:t>E</w:t>
                                  </w:r>
                                  <w:r>
                                    <w:rPr>
                                      <w:color w:val="000000"/>
                                      <w:sz w:val="20"/>
                                      <w:szCs w:val="20"/>
                                    </w:rPr>
                                    <w:t>-</w:t>
                                  </w:r>
                                  <w:r>
                                    <w:rPr>
                                      <w:color w:val="000000"/>
                                      <w:sz w:val="20"/>
                                      <w:szCs w:val="20"/>
                                      <w:lang w:val="en-US"/>
                                    </w:rPr>
                                    <w:t>mail</w:t>
                                  </w:r>
                                  <w:r>
                                    <w:rPr>
                                      <w:color w:val="000000"/>
                                      <w:sz w:val="20"/>
                                      <w:szCs w:val="20"/>
                                    </w:rPr>
                                    <w:t xml:space="preserve">: </w:t>
                                  </w:r>
                                  <w:hyperlink r:id="rId3">
                                    <w:r>
                                      <w:rPr>
                                        <w:rFonts w:eastAsia="Rosatom"/>
                                        <w:color w:val="0070C0"/>
                                        <w:sz w:val="20"/>
                                        <w:szCs w:val="16"/>
                                        <w:lang w:val="en-US"/>
                                      </w:rPr>
                                      <w:t>iac@kunpp.ru</w:t>
                                    </w:r>
                                  </w:hyperlink>
                                </w:p>
                                <w:p>
                                  <w:pPr>
                                    <w:pStyle w:val="Style21"/>
                                    <w:widowControl w:val="false"/>
                                    <w:tabs>
                                      <w:tab w:val="clear" w:pos="720"/>
                                      <w:tab w:val="left" w:pos="8080" w:leader="none"/>
                                    </w:tabs>
                                    <w:spacing w:lineRule="auto" w:line="240"/>
                                    <w:ind w:left="4820" w:right="-22" w:hanging="0"/>
                                    <w:rPr>
                                      <w:rFonts w:eastAsia="Rosatom"/>
                                      <w:color w:val="0070C0"/>
                                      <w:szCs w:val="16"/>
                                      <w:lang w:val="en-US"/>
                                    </w:rPr>
                                  </w:pPr>
                                  <w:hyperlink r:id="rId4">
                                    <w:r>
                                      <w:rPr>
                                        <w:rFonts w:eastAsia="Rosatom"/>
                                        <w:color w:val="0070C0"/>
                                        <w:sz w:val="20"/>
                                        <w:szCs w:val="16"/>
                                        <w:lang w:val="en-US"/>
                                      </w:rPr>
                                      <w:t>www.rosenergoatom.ru</w:t>
                                    </w:r>
                                  </w:hyperlink>
                                </w:p>
                                <w:p>
                                  <w:pPr>
                                    <w:pStyle w:val="Style21"/>
                                    <w:widowControl w:val="false"/>
                                    <w:tabs>
                                      <w:tab w:val="clear" w:pos="720"/>
                                      <w:tab w:val="left" w:pos="8080" w:leader="none"/>
                                    </w:tabs>
                                    <w:spacing w:lineRule="auto" w:line="240"/>
                                    <w:ind w:left="4820" w:right="-22" w:hanging="0"/>
                                    <w:rPr>
                                      <w:rFonts w:eastAsia="Rosatom"/>
                                      <w:color w:val="343433"/>
                                      <w:sz w:val="20"/>
                                      <w:szCs w:val="16"/>
                                    </w:rPr>
                                  </w:pPr>
                                  <w:r>
                                    <w:rPr>
                                      <w:rFonts w:eastAsia="Rosatom"/>
                                      <w:color w:val="343433"/>
                                      <w:sz w:val="20"/>
                                      <w:szCs w:val="16"/>
                                    </w:rPr>
                                    <w:t>______________________________</w:t>
                                  </w:r>
                                </w:p>
                                <w:p>
                                  <w:pPr>
                                    <w:pStyle w:val="Style21"/>
                                    <w:widowControl w:val="false"/>
                                    <w:tabs>
                                      <w:tab w:val="clear" w:pos="720"/>
                                      <w:tab w:val="left" w:pos="8080" w:leader="none"/>
                                    </w:tabs>
                                    <w:spacing w:lineRule="auto" w:line="240"/>
                                    <w:ind w:left="4820" w:right="-22" w:hanging="0"/>
                                    <w:rPr>
                                      <w:sz w:val="20"/>
                                      <w:szCs w:val="16"/>
                                    </w:rPr>
                                  </w:pPr>
                                  <w:r>
                                    <w:rPr>
                                      <w:color w:val="000000"/>
                                    </w:rPr>
                                  </w:r>
                                </w:p>
                              </w:txbxContent>
                            </wps:txbx>
                            <wps:bodyPr anchor="t">
                              <a:noAutofit/>
                            </wps:bodyPr>
                          </wps:wsp>
                        </a:graphicData>
                      </a:graphic>
                    </wp:anchor>
                  </w:drawing>
                </mc:Choice>
                <mc:Fallback>
                  <w:pict>
                    <v:rect id="shape_0" ID="Надпись 4" path="m0,0l-2147483645,0l-2147483645,-2147483646l0,-2147483646xe" stroked="f" o:allowincell="t" style="position:absolute;margin-left:-22.35pt;margin-top:1.1pt;width:505.25pt;height:114.7pt;mso-wrap-style:square;v-text-anchor:top;mso-position-horizontal-relative:margin" wp14:anchorId="41C53155">
                      <v:fill o:detectmouseclick="t" on="false"/>
                      <v:stroke color="#3465a4" weight="6480" joinstyle="round" endcap="flat"/>
                      <v:textbox>
                        <w:txbxContent>
                          <w:p>
                            <w:pPr>
                              <w:pStyle w:val="Style21"/>
                              <w:widowControl w:val="false"/>
                              <w:tabs>
                                <w:tab w:val="clear" w:pos="720"/>
                                <w:tab w:val="left" w:pos="8080" w:leader="none"/>
                              </w:tabs>
                              <w:spacing w:lineRule="auto" w:line="240" w:before="0" w:after="120"/>
                              <w:ind w:left="4820" w:right="-23" w:hanging="0"/>
                              <w:rPr>
                                <w:rFonts w:eastAsia="Rosatom"/>
                                <w:color w:val="343433"/>
                                <w:sz w:val="20"/>
                                <w:szCs w:val="16"/>
                              </w:rPr>
                            </w:pPr>
                            <w:r>
                              <w:rPr>
                                <w:rFonts w:eastAsia="Rosatom"/>
                                <w:color w:val="343433"/>
                                <w:sz w:val="20"/>
                                <w:szCs w:val="16"/>
                              </w:rPr>
                              <w:t>_____________________________</w:t>
                            </w:r>
                          </w:p>
                          <w:p>
                            <w:pPr>
                              <w:pStyle w:val="Style21"/>
                              <w:widowControl w:val="false"/>
                              <w:tabs>
                                <w:tab w:val="clear" w:pos="720"/>
                                <w:tab w:val="left" w:pos="8080" w:leader="none"/>
                              </w:tabs>
                              <w:spacing w:lineRule="auto" w:line="240"/>
                              <w:ind w:left="4820" w:right="-22" w:hanging="0"/>
                              <w:rPr>
                                <w:rFonts w:eastAsia="Rosatom"/>
                                <w:color w:val="343433"/>
                                <w:sz w:val="20"/>
                                <w:szCs w:val="20"/>
                              </w:rPr>
                            </w:pPr>
                            <w:r>
                              <w:rPr>
                                <w:rFonts w:eastAsia="Rosatom"/>
                                <w:color w:val="343433"/>
                                <w:sz w:val="20"/>
                                <w:szCs w:val="20"/>
                              </w:rPr>
                              <w:t>Управление информации и общественных связей Курской АЭС</w:t>
                            </w:r>
                          </w:p>
                          <w:p>
                            <w:pPr>
                              <w:pStyle w:val="Style21"/>
                              <w:widowControl w:val="false"/>
                              <w:tabs>
                                <w:tab w:val="clear" w:pos="720"/>
                                <w:tab w:val="left" w:pos="8080" w:leader="none"/>
                              </w:tabs>
                              <w:spacing w:lineRule="auto" w:line="240"/>
                              <w:ind w:left="4820" w:right="-22" w:hanging="0"/>
                              <w:rPr>
                                <w:sz w:val="20"/>
                                <w:szCs w:val="20"/>
                              </w:rPr>
                            </w:pPr>
                            <w:r>
                              <w:rPr>
                                <w:color w:val="000000"/>
                                <w:sz w:val="20"/>
                                <w:szCs w:val="20"/>
                              </w:rPr>
                            </w:r>
                          </w:p>
                          <w:p>
                            <w:pPr>
                              <w:pStyle w:val="Style21"/>
                              <w:widowControl w:val="false"/>
                              <w:tabs>
                                <w:tab w:val="clear" w:pos="720"/>
                                <w:tab w:val="left" w:pos="8080" w:leader="none"/>
                              </w:tabs>
                              <w:spacing w:lineRule="auto" w:line="240"/>
                              <w:ind w:left="4820" w:right="-22" w:hanging="0"/>
                              <w:rPr>
                                <w:sz w:val="20"/>
                                <w:szCs w:val="20"/>
                              </w:rPr>
                            </w:pPr>
                            <w:r>
                              <w:rPr>
                                <w:color w:val="000000"/>
                                <w:sz w:val="20"/>
                                <w:szCs w:val="20"/>
                              </w:rPr>
                              <w:t>Тел./ факс: +7 (47131) 4-95-41,</w:t>
                            </w:r>
                          </w:p>
                          <w:p>
                            <w:pPr>
                              <w:pStyle w:val="Style21"/>
                              <w:widowControl w:val="false"/>
                              <w:tabs>
                                <w:tab w:val="clear" w:pos="720"/>
                                <w:tab w:val="left" w:pos="8080" w:leader="none"/>
                              </w:tabs>
                              <w:spacing w:lineRule="auto" w:line="240"/>
                              <w:ind w:left="4820" w:right="-22" w:hanging="0"/>
                              <w:rPr>
                                <w:rFonts w:eastAsia="Rosatom"/>
                                <w:color w:val="0070C0"/>
                                <w:sz w:val="20"/>
                                <w:szCs w:val="16"/>
                                <w:lang w:val="en-US"/>
                              </w:rPr>
                            </w:pPr>
                            <w:r>
                              <w:rPr>
                                <w:color w:val="000000"/>
                                <w:sz w:val="20"/>
                                <w:szCs w:val="20"/>
                                <w:lang w:val="en-US"/>
                              </w:rPr>
                              <w:t>E</w:t>
                            </w:r>
                            <w:r>
                              <w:rPr>
                                <w:color w:val="000000"/>
                                <w:sz w:val="20"/>
                                <w:szCs w:val="20"/>
                              </w:rPr>
                              <w:t>-</w:t>
                            </w:r>
                            <w:r>
                              <w:rPr>
                                <w:color w:val="000000"/>
                                <w:sz w:val="20"/>
                                <w:szCs w:val="20"/>
                                <w:lang w:val="en-US"/>
                              </w:rPr>
                              <w:t>mail</w:t>
                            </w:r>
                            <w:r>
                              <w:rPr>
                                <w:color w:val="000000"/>
                                <w:sz w:val="20"/>
                                <w:szCs w:val="20"/>
                              </w:rPr>
                              <w:t xml:space="preserve">: </w:t>
                            </w:r>
                            <w:hyperlink r:id="rId5">
                              <w:r>
                                <w:rPr>
                                  <w:rFonts w:eastAsia="Rosatom"/>
                                  <w:color w:val="0070C0"/>
                                  <w:sz w:val="20"/>
                                  <w:szCs w:val="16"/>
                                  <w:lang w:val="en-US"/>
                                </w:rPr>
                                <w:t>iac@kunpp.ru</w:t>
                              </w:r>
                            </w:hyperlink>
                          </w:p>
                          <w:p>
                            <w:pPr>
                              <w:pStyle w:val="Style21"/>
                              <w:widowControl w:val="false"/>
                              <w:tabs>
                                <w:tab w:val="clear" w:pos="720"/>
                                <w:tab w:val="left" w:pos="8080" w:leader="none"/>
                              </w:tabs>
                              <w:spacing w:lineRule="auto" w:line="240"/>
                              <w:ind w:left="4820" w:right="-22" w:hanging="0"/>
                              <w:rPr>
                                <w:rFonts w:eastAsia="Rosatom"/>
                                <w:color w:val="0070C0"/>
                                <w:szCs w:val="16"/>
                                <w:lang w:val="en-US"/>
                              </w:rPr>
                            </w:pPr>
                            <w:hyperlink r:id="rId6">
                              <w:r>
                                <w:rPr>
                                  <w:rFonts w:eastAsia="Rosatom"/>
                                  <w:color w:val="0070C0"/>
                                  <w:sz w:val="20"/>
                                  <w:szCs w:val="16"/>
                                  <w:lang w:val="en-US"/>
                                </w:rPr>
                                <w:t>www.rosenergoatom.ru</w:t>
                              </w:r>
                            </w:hyperlink>
                          </w:p>
                          <w:p>
                            <w:pPr>
                              <w:pStyle w:val="Style21"/>
                              <w:widowControl w:val="false"/>
                              <w:tabs>
                                <w:tab w:val="clear" w:pos="720"/>
                                <w:tab w:val="left" w:pos="8080" w:leader="none"/>
                              </w:tabs>
                              <w:spacing w:lineRule="auto" w:line="240"/>
                              <w:ind w:left="4820" w:right="-22" w:hanging="0"/>
                              <w:rPr>
                                <w:rFonts w:eastAsia="Rosatom"/>
                                <w:color w:val="343433"/>
                                <w:sz w:val="20"/>
                                <w:szCs w:val="16"/>
                              </w:rPr>
                            </w:pPr>
                            <w:r>
                              <w:rPr>
                                <w:rFonts w:eastAsia="Rosatom"/>
                                <w:color w:val="343433"/>
                                <w:sz w:val="20"/>
                                <w:szCs w:val="16"/>
                              </w:rPr>
                              <w:t>______________________________</w:t>
                            </w:r>
                          </w:p>
                          <w:p>
                            <w:pPr>
                              <w:pStyle w:val="Style21"/>
                              <w:widowControl w:val="false"/>
                              <w:tabs>
                                <w:tab w:val="clear" w:pos="720"/>
                                <w:tab w:val="left" w:pos="8080" w:leader="none"/>
                              </w:tabs>
                              <w:spacing w:lineRule="auto" w:line="240"/>
                              <w:ind w:left="4820" w:right="-22" w:hanging="0"/>
                              <w:rPr>
                                <w:sz w:val="20"/>
                                <w:szCs w:val="16"/>
                              </w:rPr>
                            </w:pPr>
                            <w:r>
                              <w:rPr>
                                <w:color w:val="000000"/>
                              </w:rPr>
                            </w:r>
                          </w:p>
                        </w:txbxContent>
                      </v:textbox>
                      <w10:wrap type="none"/>
                    </v:rect>
                  </w:pict>
                </mc:Fallback>
              </mc:AlternateContent>
            </w:r>
          </w:p>
        </w:tc>
        <w:tc>
          <w:tcPr>
            <w:tcW w:w="3673" w:type="dxa"/>
            <w:tcBorders/>
            <w:shd w:color="auto" w:fill="auto" w:val="clear"/>
          </w:tcPr>
          <w:p>
            <w:pPr>
              <w:pStyle w:val="Normal"/>
              <w:widowControl w:val="false"/>
              <w:spacing w:before="0" w:after="0"/>
              <w:contextualSpacing/>
              <w:rPr>
                <w:b/>
                <w:b/>
                <w:sz w:val="16"/>
                <w:szCs w:val="16"/>
                <w:lang w:val="en-US"/>
              </w:rPr>
            </w:pPr>
            <w:r>
              <w:rPr>
                <w:b/>
                <w:sz w:val="16"/>
                <w:szCs w:val="16"/>
                <w:lang w:val="en-US"/>
              </w:rPr>
            </w:r>
          </w:p>
        </w:tc>
      </w:tr>
    </w:tbl>
    <w:p>
      <w:pPr>
        <w:pStyle w:val="Normal"/>
        <w:spacing w:beforeAutospacing="1" w:after="80"/>
        <w:rPr>
          <w:b/>
          <w:b/>
          <w:bCs/>
        </w:rPr>
      </w:pPr>
      <w:r>
        <w:rPr>
          <w:rFonts w:eastAsia="Rosatom" w:ascii="Trebuchet MS" w:hAnsi="Trebuchet MS"/>
          <w:b/>
          <w:bCs/>
          <w:color w:val="343433"/>
          <w:sz w:val="24"/>
          <w:szCs w:val="24"/>
        </w:rPr>
        <w:t>ПРЕСС-РЕЛИЗ</w:t>
      </w:r>
    </w:p>
    <w:p>
      <w:pPr>
        <w:pStyle w:val="Normal"/>
        <w:spacing w:beforeAutospacing="1" w:after="80"/>
        <w:rPr>
          <w:b/>
          <w:b/>
          <w:bCs/>
        </w:rPr>
      </w:pPr>
      <w:r>
        <w:rPr>
          <w:rFonts w:eastAsia="Rosatom" w:ascii="Trebuchet MS" w:hAnsi="Trebuchet MS"/>
          <w:b/>
          <w:bCs/>
          <w:color w:val="343433"/>
          <w:sz w:val="24"/>
          <w:szCs w:val="24"/>
        </w:rPr>
        <w:t>29</w:t>
      </w:r>
      <w:r>
        <w:rPr>
          <w:rFonts w:eastAsia="Rosatom" w:ascii="Trebuchet MS" w:hAnsi="Trebuchet MS"/>
          <w:b/>
          <w:bCs/>
          <w:color w:val="343433"/>
          <w:sz w:val="24"/>
          <w:szCs w:val="24"/>
        </w:rPr>
        <w:t>.0</w:t>
      </w:r>
      <w:r>
        <w:rPr>
          <w:rFonts w:eastAsia="Rosatom" w:ascii="Trebuchet MS" w:hAnsi="Trebuchet MS"/>
          <w:b/>
          <w:bCs/>
          <w:color w:val="343433"/>
          <w:sz w:val="24"/>
          <w:szCs w:val="24"/>
        </w:rPr>
        <w:t>5</w:t>
      </w:r>
      <w:r>
        <w:rPr>
          <w:rFonts w:eastAsia="Rosatom" w:ascii="Trebuchet MS" w:hAnsi="Trebuchet MS"/>
          <w:b/>
          <w:bCs/>
          <w:color w:val="343433"/>
          <w:sz w:val="24"/>
          <w:szCs w:val="24"/>
        </w:rPr>
        <w:t>.2023</w:t>
      </w:r>
    </w:p>
    <w:p>
      <w:pPr>
        <w:pStyle w:val="Normal"/>
        <w:spacing w:beforeAutospacing="1" w:after="60"/>
        <w:jc w:val="both"/>
        <w:rPr>
          <w:rFonts w:ascii="Trebuchet MS" w:hAnsi="Trebuchet MS" w:eastAsia="Rosatom" w:cs="Arial"/>
          <w:b/>
          <w:b/>
          <w:bCs/>
          <w:color w:val="343433"/>
          <w:kern w:val="0"/>
          <w:sz w:val="24"/>
          <w:szCs w:val="24"/>
          <w:lang w:val="ru-RU" w:eastAsia="ru-RU" w:bidi="ar-SA"/>
        </w:rPr>
      </w:pPr>
      <w:r>
        <w:rPr>
          <w:rFonts w:eastAsia="Rosatom" w:cs="Arial" w:ascii="Trebuchet MS" w:hAnsi="Trebuchet MS"/>
          <w:b/>
          <w:bCs/>
          <w:color w:val="343433"/>
          <w:kern w:val="0"/>
          <w:sz w:val="24"/>
          <w:szCs w:val="24"/>
          <w:lang w:val="ru-RU" w:eastAsia="ru-RU" w:bidi="ar-SA"/>
        </w:rPr>
        <w:t>Свыше восьми кубометров бытового мусора собрали атомщики в ходе экологической акции «Чистое побережье»</w:t>
      </w:r>
    </w:p>
    <w:p>
      <w:pPr>
        <w:pStyle w:val="Normal"/>
        <w:spacing w:beforeAutospacing="1" w:after="60"/>
        <w:jc w:val="both"/>
        <w:rPr>
          <w:rFonts w:ascii="Trebuchet MS" w:hAnsi="Trebuchet MS" w:eastAsia="Rosatom" w:cs="Arial"/>
          <w:b w:val="false"/>
          <w:b w:val="false"/>
          <w:bCs w:val="false"/>
          <w:color w:val="343433"/>
          <w:kern w:val="0"/>
          <w:sz w:val="24"/>
          <w:szCs w:val="24"/>
          <w:lang w:val="ru-RU" w:eastAsia="ru-RU" w:bidi="ar-SA"/>
        </w:rPr>
      </w:pPr>
      <w:r>
        <w:rPr>
          <w:rFonts w:eastAsia="Rosatom" w:cs="Arial" w:ascii="Trebuchet MS" w:hAnsi="Trebuchet MS"/>
          <w:b w:val="false"/>
          <w:bCs w:val="false"/>
          <w:color w:val="343433"/>
          <w:kern w:val="0"/>
          <w:sz w:val="24"/>
          <w:szCs w:val="24"/>
          <w:lang w:val="ru-RU" w:eastAsia="ru-RU" w:bidi="ar-SA"/>
        </w:rPr>
        <w:t>Около 100 человек — представителей цехов и подразделений Курской АЭС приняли участие в традиционной экологической акции «Чистое побережье», приуроченной к всероссийскому экологическому субботнику «Зеленая Весна-2023».</w:t>
      </w:r>
    </w:p>
    <w:p>
      <w:pPr>
        <w:pStyle w:val="Normal"/>
        <w:spacing w:beforeAutospacing="1" w:after="60"/>
        <w:jc w:val="both"/>
        <w:rPr>
          <w:rFonts w:ascii="Trebuchet MS" w:hAnsi="Trebuchet MS" w:eastAsia="Rosatom" w:cs="Arial"/>
          <w:b w:val="false"/>
          <w:b w:val="false"/>
          <w:bCs w:val="false"/>
          <w:color w:val="343433"/>
          <w:kern w:val="0"/>
          <w:sz w:val="24"/>
          <w:szCs w:val="24"/>
          <w:lang w:val="ru-RU" w:eastAsia="ru-RU" w:bidi="ar-SA"/>
        </w:rPr>
      </w:pPr>
      <w:r>
        <w:rPr>
          <w:rFonts w:eastAsia="Rosatom" w:cs="Arial" w:ascii="Trebuchet MS" w:hAnsi="Trebuchet MS"/>
          <w:b w:val="false"/>
          <w:bCs w:val="false"/>
          <w:color w:val="343433"/>
          <w:kern w:val="0"/>
          <w:sz w:val="24"/>
          <w:szCs w:val="24"/>
          <w:lang w:val="ru-RU" w:eastAsia="ru-RU" w:bidi="ar-SA"/>
        </w:rPr>
        <w:t xml:space="preserve">«Улучшение экологии было и остается одной из национальных целей. По инициативе президента России с 2019 года ведётся работа по ряду направлений национального проекта «Экология», таких как утилизация и переработка отходов, ликвидация свалок, сохранение лесов и водоемов, сохранение биологического разнообразия, — отметил директор Курской АЭС </w:t>
      </w:r>
      <w:r>
        <w:rPr>
          <w:rFonts w:eastAsia="Rosatom" w:cs="Arial" w:ascii="Trebuchet MS" w:hAnsi="Trebuchet MS"/>
          <w:b/>
          <w:bCs/>
          <w:color w:val="343433"/>
          <w:kern w:val="0"/>
          <w:sz w:val="24"/>
          <w:szCs w:val="24"/>
          <w:lang w:val="ru-RU" w:eastAsia="ru-RU" w:bidi="ar-SA"/>
        </w:rPr>
        <w:t>Александр Увакин</w:t>
      </w:r>
      <w:r>
        <w:rPr>
          <w:rFonts w:eastAsia="Rosatom" w:cs="Arial" w:ascii="Trebuchet MS" w:hAnsi="Trebuchet MS"/>
          <w:b w:val="false"/>
          <w:bCs w:val="false"/>
          <w:color w:val="343433"/>
          <w:kern w:val="0"/>
          <w:sz w:val="24"/>
          <w:szCs w:val="24"/>
          <w:lang w:val="ru-RU" w:eastAsia="ru-RU" w:bidi="ar-SA"/>
        </w:rPr>
        <w:t>. — Курская АЭС, следуя общей государственной политике, вносит свой вклад в экологическую безопасность страны. Ежегодно выделяем сотни миллионов рублей на мероприятия по охране природы. В 2022 году суммарные расходы на охрану окружающей среды составили 400 миллионов рублей. Проводим и участвуем в экологических акциях, развивая тем самым волонтерскую и наставническую деятельности».</w:t>
      </w:r>
    </w:p>
    <w:p>
      <w:pPr>
        <w:pStyle w:val="Normal"/>
        <w:spacing w:beforeAutospacing="1" w:after="60"/>
        <w:jc w:val="both"/>
        <w:rPr>
          <w:rFonts w:ascii="Trebuchet MS" w:hAnsi="Trebuchet MS" w:eastAsia="Rosatom" w:cs="Arial"/>
          <w:b w:val="false"/>
          <w:b w:val="false"/>
          <w:bCs w:val="false"/>
          <w:color w:val="343433"/>
          <w:kern w:val="0"/>
          <w:sz w:val="24"/>
          <w:szCs w:val="24"/>
          <w:lang w:val="ru-RU" w:eastAsia="ru-RU" w:bidi="ar-SA"/>
        </w:rPr>
      </w:pPr>
      <w:r>
        <w:rPr>
          <w:rFonts w:eastAsia="Rosatom" w:cs="Arial" w:ascii="Trebuchet MS" w:hAnsi="Trebuchet MS"/>
          <w:b w:val="false"/>
          <w:bCs w:val="false"/>
          <w:color w:val="343433"/>
          <w:kern w:val="0"/>
          <w:sz w:val="24"/>
          <w:szCs w:val="24"/>
          <w:lang w:val="ru-RU" w:eastAsia="ru-RU" w:bidi="ar-SA"/>
        </w:rPr>
        <w:t>Очистка прибрежной зоны водоема-охладителя завершает весенние работы по благоустройству. С начала апреля, когда в Курчатове началась санитарная очистка территорий, атомщики одними из первых вышли на уборку. На городской набережной побелили бордюры, перекопали клумбы, высадили цветочную рассаду. Возле храма Серафима Саровского высадили аллею из 40 саженцев сирени.</w:t>
      </w:r>
    </w:p>
    <w:p>
      <w:pPr>
        <w:pStyle w:val="Normal"/>
        <w:spacing w:beforeAutospacing="1" w:after="60"/>
        <w:jc w:val="both"/>
        <w:rPr>
          <w:rFonts w:ascii="Trebuchet MS" w:hAnsi="Trebuchet MS" w:eastAsia="Rosatom" w:cs="Arial"/>
          <w:b w:val="false"/>
          <w:b w:val="false"/>
          <w:bCs w:val="false"/>
          <w:color w:val="343433"/>
          <w:kern w:val="0"/>
          <w:sz w:val="24"/>
          <w:szCs w:val="24"/>
          <w:lang w:val="ru-RU" w:eastAsia="ru-RU" w:bidi="ar-SA"/>
        </w:rPr>
      </w:pPr>
      <w:r>
        <w:rPr>
          <w:rFonts w:eastAsia="Rosatom" w:cs="Arial" w:ascii="Trebuchet MS" w:hAnsi="Trebuchet MS"/>
          <w:b w:val="false"/>
          <w:bCs w:val="false"/>
          <w:color w:val="343433"/>
          <w:kern w:val="0"/>
          <w:sz w:val="24"/>
          <w:szCs w:val="24"/>
          <w:lang w:val="ru-RU" w:eastAsia="ru-RU" w:bidi="ar-SA"/>
        </w:rPr>
        <w:t xml:space="preserve">«Курская АЭС – не только производит электроэнергию безопасным для окружающей среды способом, но и вдохновляет жителей региона заботится о природе, — рассказал начальник охраны окружающей среды </w:t>
      </w:r>
      <w:r>
        <w:rPr>
          <w:rFonts w:eastAsia="Rosatom" w:cs="Arial" w:ascii="Trebuchet MS" w:hAnsi="Trebuchet MS"/>
          <w:b/>
          <w:bCs/>
          <w:color w:val="343433"/>
          <w:kern w:val="0"/>
          <w:sz w:val="24"/>
          <w:szCs w:val="24"/>
          <w:lang w:val="ru-RU" w:eastAsia="ru-RU" w:bidi="ar-SA"/>
        </w:rPr>
        <w:t>Алексей Трубников</w:t>
      </w:r>
      <w:r>
        <w:rPr>
          <w:rFonts w:eastAsia="Rosatom" w:cs="Arial" w:ascii="Trebuchet MS" w:hAnsi="Trebuchet MS"/>
          <w:b w:val="false"/>
          <w:bCs w:val="false"/>
          <w:color w:val="343433"/>
          <w:kern w:val="0"/>
          <w:sz w:val="24"/>
          <w:szCs w:val="24"/>
          <w:lang w:val="ru-RU" w:eastAsia="ru-RU" w:bidi="ar-SA"/>
        </w:rPr>
        <w:t>. — Экологическую акцию «Чистое побережье» проводим уже 15 лет. Динамика положительная. В первые годы собирали по 27 кубометров мусора, сейчас гораздо меньше».</w:t>
      </w:r>
    </w:p>
    <w:p>
      <w:pPr>
        <w:pStyle w:val="Normal"/>
        <w:spacing w:beforeAutospacing="1" w:after="60"/>
        <w:jc w:val="both"/>
        <w:rPr>
          <w:rFonts w:ascii="Trebuchet MS" w:hAnsi="Trebuchet MS" w:eastAsia="Rosatom" w:cs="Arial"/>
          <w:b w:val="false"/>
          <w:b w:val="false"/>
          <w:bCs w:val="false"/>
          <w:color w:val="343433"/>
          <w:kern w:val="0"/>
          <w:sz w:val="24"/>
          <w:szCs w:val="24"/>
          <w:lang w:val="ru-RU" w:eastAsia="ru-RU" w:bidi="ar-SA"/>
        </w:rPr>
      </w:pPr>
      <w:r>
        <w:rPr>
          <w:rFonts w:eastAsia="Rosatom" w:cs="Arial" w:ascii="Trebuchet MS" w:hAnsi="Trebuchet MS"/>
          <w:b w:val="false"/>
          <w:bCs w:val="false"/>
          <w:color w:val="343433"/>
          <w:kern w:val="0"/>
          <w:sz w:val="24"/>
          <w:szCs w:val="24"/>
          <w:lang w:val="ru-RU" w:eastAsia="ru-RU" w:bidi="ar-SA"/>
        </w:rPr>
        <w:t>Восемь кубометров мусора — стекла, бумаги, пластика собрали атомщики в этот раз. Очистили около 9,5 километра прибрежной зоны Курского водохранилища (примерно 50 га). Весь мусор перевезен на полигон.</w:t>
      </w:r>
    </w:p>
    <w:p>
      <w:pPr>
        <w:pStyle w:val="Normal"/>
        <w:spacing w:beforeAutospacing="1" w:after="60"/>
        <w:jc w:val="right"/>
        <w:rPr>
          <w:rFonts w:ascii="Trebuchet MS" w:hAnsi="Trebuchet MS" w:eastAsia="Rosatom" w:cs="Arial"/>
          <w:b/>
          <w:b/>
          <w:bCs/>
          <w:color w:val="343433"/>
          <w:kern w:val="0"/>
          <w:sz w:val="24"/>
          <w:szCs w:val="24"/>
          <w:lang w:val="ru-RU" w:eastAsia="ru-RU" w:bidi="ar-SA"/>
        </w:rPr>
      </w:pPr>
      <w:bookmarkStart w:id="0" w:name="_GoBack"/>
      <w:bookmarkEnd w:id="0"/>
      <w:r>
        <w:rPr>
          <w:rFonts w:eastAsia="Rosatom" w:cs="Arial" w:ascii="Trebuchet MS" w:hAnsi="Trebuchet MS"/>
          <w:b/>
          <w:bCs/>
          <w:color w:val="343433"/>
          <w:kern w:val="0"/>
          <w:sz w:val="24"/>
          <w:szCs w:val="24"/>
          <w:lang w:val="ru-RU" w:eastAsia="ru-RU" w:bidi="ar-SA"/>
        </w:rPr>
        <w:t>Управление информации и общественных связей Курской АЭС</w:t>
      </w:r>
    </w:p>
    <w:sectPr>
      <w:type w:val="nextPage"/>
      <w:pgSz w:w="11906" w:h="16838"/>
      <w:pgMar w:left="1440" w:right="1440" w:gutter="0" w:header="0" w:top="1134" w:footer="0" w:bottom="851"/>
      <w:pgNumType w:start="1"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Segoe UI">
    <w:charset w:val="01"/>
    <w:family w:val="roman"/>
    <w:pitch w:val="default"/>
  </w:font>
  <w:font w:name="Calibri">
    <w:charset w:val="01"/>
    <w:family w:val="roman"/>
    <w:pitch w:val="default"/>
  </w:font>
  <w:font w:name="PT Astra Serif">
    <w:charset w:val="01"/>
    <w:family w:val="roman"/>
    <w:pitch w:val="default"/>
  </w:font>
  <w:font w:name="Liberation Sans">
    <w:altName w:val="Arial"/>
    <w:charset w:val="01"/>
    <w:family w:val="roman"/>
    <w:pitch w:val="default"/>
  </w:font>
  <w:font w:name="Times New Roman">
    <w:charset w:val="01"/>
    <w:family w:val="roman"/>
    <w:pitch w:val="default"/>
  </w:font>
  <w:font w:name="HiddenHorzOCl">
    <w:charset w:val="01"/>
    <w:family w:val="roman"/>
    <w:pitch w:val="default"/>
  </w:font>
  <w:font w:name="Trebuchet MS">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223cc"/>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1">
    <w:name w:val="Heading 1"/>
    <w:basedOn w:val="Normal"/>
    <w:next w:val="Normal"/>
    <w:qFormat/>
    <w:rsid w:val="00f223cc"/>
    <w:pPr>
      <w:keepNext w:val="true"/>
      <w:keepLines/>
      <w:spacing w:before="400" w:after="120"/>
      <w:outlineLvl w:val="0"/>
    </w:pPr>
    <w:rPr>
      <w:sz w:val="40"/>
      <w:szCs w:val="40"/>
    </w:rPr>
  </w:style>
  <w:style w:type="paragraph" w:styleId="2">
    <w:name w:val="Heading 2"/>
    <w:basedOn w:val="Normal"/>
    <w:next w:val="Normal"/>
    <w:qFormat/>
    <w:rsid w:val="00f223cc"/>
    <w:pPr>
      <w:keepNext w:val="true"/>
      <w:keepLines/>
      <w:spacing w:before="360" w:after="120"/>
      <w:outlineLvl w:val="1"/>
    </w:pPr>
    <w:rPr>
      <w:sz w:val="32"/>
      <w:szCs w:val="32"/>
    </w:rPr>
  </w:style>
  <w:style w:type="paragraph" w:styleId="3">
    <w:name w:val="Heading 3"/>
    <w:basedOn w:val="Normal"/>
    <w:next w:val="Normal"/>
    <w:qFormat/>
    <w:rsid w:val="00f223cc"/>
    <w:pPr>
      <w:keepNext w:val="true"/>
      <w:keepLines/>
      <w:spacing w:before="320" w:after="80"/>
      <w:outlineLvl w:val="2"/>
    </w:pPr>
    <w:rPr>
      <w:color w:val="434343"/>
      <w:sz w:val="28"/>
      <w:szCs w:val="28"/>
    </w:rPr>
  </w:style>
  <w:style w:type="paragraph" w:styleId="4">
    <w:name w:val="Heading 4"/>
    <w:basedOn w:val="Normal"/>
    <w:next w:val="Normal"/>
    <w:qFormat/>
    <w:rsid w:val="00f223cc"/>
    <w:pPr>
      <w:keepNext w:val="true"/>
      <w:keepLines/>
      <w:spacing w:before="280" w:after="80"/>
      <w:outlineLvl w:val="3"/>
    </w:pPr>
    <w:rPr>
      <w:color w:val="666666"/>
      <w:sz w:val="24"/>
      <w:szCs w:val="24"/>
    </w:rPr>
  </w:style>
  <w:style w:type="paragraph" w:styleId="5">
    <w:name w:val="Heading 5"/>
    <w:basedOn w:val="Normal"/>
    <w:next w:val="Normal"/>
    <w:qFormat/>
    <w:rsid w:val="00f223cc"/>
    <w:pPr>
      <w:keepNext w:val="true"/>
      <w:keepLines/>
      <w:spacing w:before="240" w:after="80"/>
      <w:outlineLvl w:val="4"/>
    </w:pPr>
    <w:rPr>
      <w:color w:val="666666"/>
    </w:rPr>
  </w:style>
  <w:style w:type="paragraph" w:styleId="6">
    <w:name w:val="Heading 6"/>
    <w:basedOn w:val="Normal"/>
    <w:next w:val="Normal"/>
    <w:qFormat/>
    <w:rsid w:val="00f223cc"/>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uiPriority w:val="99"/>
    <w:semiHidden/>
    <w:qFormat/>
    <w:rsid w:val="008529f5"/>
    <w:rPr>
      <w:rFonts w:ascii="Segoe UI" w:hAnsi="Segoe UI" w:cs="Segoe UI"/>
      <w:sz w:val="18"/>
      <w:szCs w:val="18"/>
    </w:rPr>
  </w:style>
  <w:style w:type="character" w:styleId="Annotationreference">
    <w:name w:val="annotation reference"/>
    <w:basedOn w:val="DefaultParagraphFont"/>
    <w:uiPriority w:val="99"/>
    <w:semiHidden/>
    <w:unhideWhenUsed/>
    <w:qFormat/>
    <w:rsid w:val="007829cb"/>
    <w:rPr>
      <w:sz w:val="16"/>
      <w:szCs w:val="16"/>
    </w:rPr>
  </w:style>
  <w:style w:type="character" w:styleId="Style9" w:customStyle="1">
    <w:name w:val="Текст примечания Знак"/>
    <w:basedOn w:val="DefaultParagraphFont"/>
    <w:uiPriority w:val="99"/>
    <w:semiHidden/>
    <w:qFormat/>
    <w:rsid w:val="007829cb"/>
    <w:rPr>
      <w:sz w:val="20"/>
      <w:szCs w:val="20"/>
    </w:rPr>
  </w:style>
  <w:style w:type="character" w:styleId="Style10" w:customStyle="1">
    <w:name w:val="Тема примечания Знак"/>
    <w:basedOn w:val="Style9"/>
    <w:uiPriority w:val="99"/>
    <w:semiHidden/>
    <w:qFormat/>
    <w:rsid w:val="007829cb"/>
    <w:rPr>
      <w:b/>
      <w:bCs/>
      <w:sz w:val="20"/>
      <w:szCs w:val="20"/>
    </w:rPr>
  </w:style>
  <w:style w:type="character" w:styleId="Style11" w:customStyle="1">
    <w:name w:val="Текст Знак"/>
    <w:basedOn w:val="DefaultParagraphFont"/>
    <w:uiPriority w:val="99"/>
    <w:semiHidden/>
    <w:qFormat/>
    <w:rsid w:val="00f03daf"/>
    <w:rPr>
      <w:rFonts w:ascii="Calibri" w:hAnsi="Calibri" w:eastAsia="Cambria" w:cs="" w:cstheme="minorBidi" w:eastAsiaTheme="minorHAnsi"/>
      <w:szCs w:val="21"/>
      <w:lang w:val="ru-RU" w:eastAsia="en-US"/>
    </w:rPr>
  </w:style>
  <w:style w:type="character" w:styleId="Style12" w:customStyle="1">
    <w:name w:val="Hyperlink"/>
    <w:basedOn w:val="DefaultParagraphFont"/>
    <w:uiPriority w:val="99"/>
    <w:unhideWhenUsed/>
    <w:rsid w:val="00c30eb8"/>
    <w:rPr>
      <w:color w:val="0000FF"/>
      <w:u w:val="single"/>
    </w:rPr>
  </w:style>
  <w:style w:type="character" w:styleId="Style13">
    <w:name w:val="Emphasis"/>
    <w:basedOn w:val="DefaultParagraphFont"/>
    <w:uiPriority w:val="20"/>
    <w:qFormat/>
    <w:rsid w:val="00794b65"/>
    <w:rPr>
      <w:i/>
      <w:i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11" w:customStyle="1">
    <w:name w:val="Заголовок1"/>
    <w:basedOn w:val="Normal"/>
    <w:next w:val="Style15"/>
    <w:qFormat/>
    <w:pPr>
      <w:keepNext w:val="true"/>
      <w:spacing w:before="240" w:after="120"/>
    </w:pPr>
    <w:rPr>
      <w:rFonts w:ascii="Liberation Sans" w:hAnsi="Liberation Sans" w:eastAsia="Tahoma" w:cs="Noto Sans Devanagari"/>
      <w:sz w:val="28"/>
      <w:szCs w:val="28"/>
    </w:rPr>
  </w:style>
  <w:style w:type="paragraph" w:styleId="Caption">
    <w:name w:val="caption"/>
    <w:basedOn w:val="Normal"/>
    <w:qFormat/>
    <w:pPr>
      <w:suppressLineNumbers/>
      <w:spacing w:before="120" w:after="120"/>
    </w:pPr>
    <w:rPr>
      <w:rFonts w:cs="Noto Sans Devanagari"/>
      <w:i/>
      <w:iCs/>
      <w:sz w:val="24"/>
      <w:szCs w:val="24"/>
    </w:rPr>
  </w:style>
  <w:style w:type="paragraph" w:styleId="Indexheading">
    <w:name w:val="index heading"/>
    <w:basedOn w:val="Normal"/>
    <w:qFormat/>
    <w:pPr>
      <w:suppressLineNumbers/>
    </w:pPr>
    <w:rPr>
      <w:rFonts w:cs="Noto Sans Devanagari"/>
    </w:rPr>
  </w:style>
  <w:style w:type="paragraph" w:styleId="Style19">
    <w:name w:val="Title"/>
    <w:basedOn w:val="Normal"/>
    <w:next w:val="Normal"/>
    <w:qFormat/>
    <w:rsid w:val="00f223cc"/>
    <w:pPr>
      <w:keepNext w:val="true"/>
      <w:keepLines/>
      <w:spacing w:before="0" w:after="60"/>
    </w:pPr>
    <w:rPr>
      <w:sz w:val="52"/>
      <w:szCs w:val="52"/>
    </w:rPr>
  </w:style>
  <w:style w:type="paragraph" w:styleId="Style20">
    <w:name w:val="Subtitle"/>
    <w:basedOn w:val="Normal"/>
    <w:next w:val="Normal"/>
    <w:qFormat/>
    <w:rsid w:val="00f223cc"/>
    <w:pPr>
      <w:keepNext w:val="true"/>
      <w:keepLines/>
      <w:spacing w:before="0" w:after="320"/>
    </w:pPr>
    <w:rPr>
      <w:color w:val="666666"/>
      <w:sz w:val="30"/>
      <w:szCs w:val="30"/>
    </w:rPr>
  </w:style>
  <w:style w:type="paragraph" w:styleId="BalloonText">
    <w:name w:val="Balloon Text"/>
    <w:basedOn w:val="Normal"/>
    <w:uiPriority w:val="99"/>
    <w:semiHidden/>
    <w:unhideWhenUsed/>
    <w:qFormat/>
    <w:rsid w:val="008529f5"/>
    <w:pPr>
      <w:spacing w:lineRule="auto" w:line="240"/>
    </w:pPr>
    <w:rPr>
      <w:rFonts w:ascii="Segoe UI" w:hAnsi="Segoe UI" w:cs="Segoe UI"/>
      <w:sz w:val="18"/>
      <w:szCs w:val="18"/>
    </w:rPr>
  </w:style>
  <w:style w:type="paragraph" w:styleId="Annotationtext">
    <w:name w:val="annotation text"/>
    <w:basedOn w:val="Normal"/>
    <w:uiPriority w:val="99"/>
    <w:semiHidden/>
    <w:unhideWhenUsed/>
    <w:qFormat/>
    <w:rsid w:val="007829cb"/>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7829cb"/>
    <w:pPr/>
    <w:rPr>
      <w:b/>
      <w:bCs/>
    </w:rPr>
  </w:style>
  <w:style w:type="paragraph" w:styleId="PlainText">
    <w:name w:val="Plain Text"/>
    <w:basedOn w:val="Normal"/>
    <w:uiPriority w:val="99"/>
    <w:semiHidden/>
    <w:unhideWhenUsed/>
    <w:qFormat/>
    <w:rsid w:val="00f03daf"/>
    <w:pPr>
      <w:spacing w:lineRule="auto" w:line="240"/>
    </w:pPr>
    <w:rPr>
      <w:rFonts w:ascii="Calibri" w:hAnsi="Calibri" w:eastAsia="Cambria" w:cs="" w:cstheme="minorBidi" w:eastAsiaTheme="minorHAnsi"/>
      <w:szCs w:val="21"/>
      <w:lang w:eastAsia="en-US"/>
    </w:rPr>
  </w:style>
  <w:style w:type="paragraph" w:styleId="NormalWeb">
    <w:name w:val="Normal (Web)"/>
    <w:basedOn w:val="Normal"/>
    <w:uiPriority w:val="99"/>
    <w:unhideWhenUsed/>
    <w:qFormat/>
    <w:rsid w:val="00c30eb8"/>
    <w:pPr>
      <w:spacing w:lineRule="auto" w:line="240" w:beforeAutospacing="1" w:afterAutospacing="1"/>
    </w:pPr>
    <w:rPr>
      <w:rFonts w:ascii="Times New Roman" w:hAnsi="Times New Roman" w:eastAsia="Cambria" w:cs="Times New Roman" w:eastAsiaTheme="minorHAnsi"/>
      <w:sz w:val="24"/>
      <w:szCs w:val="24"/>
    </w:rPr>
  </w:style>
  <w:style w:type="paragraph" w:styleId="Default" w:customStyle="1">
    <w:name w:val="Default"/>
    <w:qFormat/>
    <w:rsid w:val="006262b1"/>
    <w:pPr>
      <w:widowControl/>
      <w:suppressAutoHyphens w:val="true"/>
      <w:bidi w:val="0"/>
      <w:spacing w:before="0" w:after="0"/>
      <w:jc w:val="left"/>
    </w:pPr>
    <w:rPr>
      <w:rFonts w:ascii="HiddenHorzOCl" w:hAnsi="HiddenHorzOCl" w:eastAsia="Cambria" w:cs="HiddenHorzOCl" w:eastAsiaTheme="minorHAnsi"/>
      <w:color w:val="000000"/>
      <w:kern w:val="0"/>
      <w:sz w:val="24"/>
      <w:szCs w:val="24"/>
      <w:lang w:val="ru-RU" w:eastAsia="en-US" w:bidi="ar-SA"/>
    </w:rPr>
  </w:style>
  <w:style w:type="paragraph" w:styleId="Arttext" w:customStyle="1">
    <w:name w:val="arttext"/>
    <w:basedOn w:val="Normal"/>
    <w:qFormat/>
    <w:rsid w:val="00c71dc7"/>
    <w:pPr>
      <w:spacing w:lineRule="auto" w:line="240" w:beforeAutospacing="1" w:afterAutospacing="1"/>
    </w:pPr>
    <w:rPr>
      <w:rFonts w:ascii="Times New Roman" w:hAnsi="Times New Roman" w:eastAsia="Times New Roman" w:cs="Times New Roman"/>
      <w:sz w:val="24"/>
      <w:szCs w:val="24"/>
    </w:rPr>
  </w:style>
  <w:style w:type="paragraph" w:styleId="228bf8a64b8551e1msonormal" w:customStyle="1">
    <w:name w:val="228bf8a64b8551e1msonormal"/>
    <w:basedOn w:val="Normal"/>
    <w:qFormat/>
    <w:rsid w:val="00124a77"/>
    <w:pPr>
      <w:spacing w:lineRule="auto" w:line="240" w:beforeAutospacing="1" w:afterAutospacing="1"/>
    </w:pPr>
    <w:rPr>
      <w:rFonts w:ascii="Times New Roman" w:hAnsi="Times New Roman" w:eastAsia="Times New Roman" w:cs="Times New Roman"/>
      <w:sz w:val="24"/>
      <w:szCs w:val="24"/>
    </w:rPr>
  </w:style>
  <w:style w:type="paragraph" w:styleId="Style21"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f223c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ac@kunpp.ru" TargetMode="External"/><Relationship Id="rId4" Type="http://schemas.openxmlformats.org/officeDocument/2006/relationships/hyperlink" Target="http://www.rosenergoatom.ru/" TargetMode="External"/><Relationship Id="rId5" Type="http://schemas.openxmlformats.org/officeDocument/2006/relationships/hyperlink" Target="mailto:iac@kunpp.ru" TargetMode="External"/><Relationship Id="rId6" Type="http://schemas.openxmlformats.org/officeDocument/2006/relationships/hyperlink" Target="http://www.rosenergoatom.ru/"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DE3C-7CCC-4B55-924D-6638A4E8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LibreOffice/7.4.3.2$Linux_X86_64 LibreOffice_project/40$Build-2</Application>
  <AppVersion>15.0000</AppVersion>
  <DocSecurity>0</DocSecurity>
  <Pages>2</Pages>
  <Words>277</Words>
  <Characters>1984</Characters>
  <CharactersWithSpaces>2253</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2021-12-16T08:16:00Z</dcterms:created>
  <dc:creator>Яшина Евгения Николаевна</dc:creator>
  <dc:description/>
  <dc:language>ru-RU</dc:language>
  <cp:lastModifiedBy/>
  <cp:lastPrinted>2021-12-16T06:09:00Z</cp:lastPrinted>
  <dcterms:modified xsi:type="dcterms:W3CDTF">2023-05-29T09:12:06Z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