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D2" w:rsidRPr="002C5F08" w:rsidRDefault="009C41D2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 w:rsidRPr="002C5F0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Русатом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Инфраструктурные решения» (РИР, входит в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») стала </w:t>
      </w:r>
      <w:r w:rsidR="002C5F08">
        <w:rPr>
          <w:rFonts w:ascii="Times New Roman" w:hAnsi="Times New Roman" w:cs="Times New Roman"/>
          <w:sz w:val="28"/>
          <w:szCs w:val="28"/>
        </w:rPr>
        <w:t>стратегическим</w:t>
      </w:r>
      <w:r w:rsidRPr="002C5F08">
        <w:rPr>
          <w:rFonts w:ascii="Times New Roman" w:hAnsi="Times New Roman" w:cs="Times New Roman"/>
          <w:sz w:val="28"/>
          <w:szCs w:val="28"/>
        </w:rPr>
        <w:t xml:space="preserve"> партнером I Всероссийского конкурса-олимпиады «Таланты Умного Города» мероприятия проекта «Умный город» </w:t>
      </w:r>
    </w:p>
    <w:p w:rsidR="009C41D2" w:rsidRPr="002C5F08" w:rsidRDefault="009C41D2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 w:rsidRPr="002C5F08">
        <w:rPr>
          <w:rFonts w:ascii="Times New Roman" w:hAnsi="Times New Roman" w:cs="Times New Roman"/>
          <w:sz w:val="28"/>
          <w:szCs w:val="28"/>
        </w:rPr>
        <w:t xml:space="preserve">«Умный город» – ведомственный проект Минстроя России по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городского хозяйства, который реализуется в рамках национального проекта «Жилье и городская среда» и национальной программы «Цифровая экономика РФ».</w:t>
      </w:r>
    </w:p>
    <w:p w:rsidR="008E15C8" w:rsidRDefault="000B3F0A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 w:rsidRPr="002C5F08">
        <w:rPr>
          <w:rFonts w:ascii="Times New Roman" w:hAnsi="Times New Roman" w:cs="Times New Roman"/>
          <w:sz w:val="28"/>
          <w:szCs w:val="28"/>
        </w:rPr>
        <w:t xml:space="preserve">Цифровые продукты РИР расширяют экосистему решений «Умного города» в рамках работы по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и достижению технологического суверенитета. В продуктовом портфеле компании есть решения по городскому управлению, коммунальной инфраструктуре,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ресурсоснабжению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и городскому хозяйству, развитию туризма и индустрии гостеприимства, взаимодействию с населением, развитию предпринимательской активности, интеллектуальным транспортным системам и другие. </w:t>
      </w:r>
    </w:p>
    <w:p w:rsidR="000B3F0A" w:rsidRPr="002C5F08" w:rsidRDefault="000B3F0A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 w:rsidRPr="002C5F08">
        <w:rPr>
          <w:rFonts w:ascii="Times New Roman" w:hAnsi="Times New Roman" w:cs="Times New Roman"/>
          <w:sz w:val="28"/>
          <w:szCs w:val="28"/>
        </w:rPr>
        <w:t xml:space="preserve">В настоящее время решения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Pr="002C5F0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C5F08">
        <w:rPr>
          <w:rFonts w:ascii="Times New Roman" w:hAnsi="Times New Roman" w:cs="Times New Roman"/>
          <w:sz w:val="28"/>
          <w:szCs w:val="28"/>
        </w:rPr>
        <w:t xml:space="preserve"> городской среды, ЖКХ и государственного управления применяются более чем в 100 городах России. Ряд городов, в которых РИР совместно с муниципалитетами реализует цифровые проекты, занимают верхние строчки индекса IQ городов Минстроя России. </w:t>
      </w:r>
    </w:p>
    <w:p w:rsidR="001273AB" w:rsidRPr="002C5F08" w:rsidRDefault="000B3F0A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 w:rsidRPr="002C5F08">
        <w:rPr>
          <w:rFonts w:ascii="Times New Roman" w:hAnsi="Times New Roman" w:cs="Times New Roman"/>
          <w:sz w:val="28"/>
          <w:szCs w:val="28"/>
        </w:rPr>
        <w:t xml:space="preserve"> Один из наиболее востребованных продуктов – цифровая платформа «Умный город», которая сегодня включает в себя более 60 сервисов для жителей муниципалитета. В частности, она позволяет повысить скорость и качество взаимодействия власти и граждан, получить в режиме онлайн различные муниципальные услуги, отслеживать работу городского транспорта, коммунальной техники, в режиме реального времени управлять инженерными системами в муниципальных учреждениях и сокращать расходы на электроэнергию, воду и теплоснабжение.</w:t>
      </w:r>
    </w:p>
    <w:p w:rsidR="009C41D2" w:rsidRPr="002C5F08" w:rsidRDefault="008E15C8" w:rsidP="008E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</w:t>
      </w:r>
      <w:r w:rsidR="009C41D2" w:rsidRPr="002C5F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41D2" w:rsidRPr="002C5F08">
        <w:rPr>
          <w:rFonts w:ascii="Times New Roman" w:hAnsi="Times New Roman" w:cs="Times New Roman"/>
          <w:sz w:val="28"/>
          <w:szCs w:val="28"/>
        </w:rPr>
        <w:t>Русатом</w:t>
      </w:r>
      <w:proofErr w:type="spellEnd"/>
      <w:r w:rsidR="009C41D2" w:rsidRPr="002C5F08">
        <w:rPr>
          <w:rFonts w:ascii="Times New Roman" w:hAnsi="Times New Roman" w:cs="Times New Roman"/>
          <w:sz w:val="28"/>
          <w:szCs w:val="28"/>
        </w:rPr>
        <w:t xml:space="preserve"> Инфраструктурные решения» уделяет пристальное внимание вопросам экологии и сохранения природы для будущих поколений. Приоритетными задачами экологической деятельности являются: снижение негативного воздействия производственных активов на окружающую среду, в том числе снижение объёмов выбросов в атмосферу, рациональное использование водных ресурсов тепловыми электростанциями, сокращение образования производственных отходов. Используя накопленный опыт и компетенции, компания развивает деятельность в сфере консалтинга по снижению выбросов парниковых газов, а также </w:t>
      </w:r>
      <w:proofErr w:type="spellStart"/>
      <w:r w:rsidR="009C41D2" w:rsidRPr="002C5F08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9C41D2" w:rsidRPr="002C5F08">
        <w:rPr>
          <w:rFonts w:ascii="Times New Roman" w:hAnsi="Times New Roman" w:cs="Times New Roman"/>
          <w:sz w:val="28"/>
          <w:szCs w:val="28"/>
        </w:rPr>
        <w:t xml:space="preserve"> и верификации парниковых газов.</w:t>
      </w:r>
      <w:r w:rsidR="00A66955" w:rsidRPr="002C5F08">
        <w:rPr>
          <w:rFonts w:ascii="Times New Roman" w:hAnsi="Times New Roman" w:cs="Times New Roman"/>
          <w:sz w:val="28"/>
          <w:szCs w:val="28"/>
        </w:rPr>
        <w:t xml:space="preserve"> Подробнее: https://www.rusatom-utilities.ru/</w:t>
      </w:r>
    </w:p>
    <w:p w:rsidR="000D17D5" w:rsidRPr="002C5F08" w:rsidRDefault="000D17D5" w:rsidP="008E15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17D5" w:rsidRPr="002C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0A"/>
    <w:rsid w:val="000B3F0A"/>
    <w:rsid w:val="000D17D5"/>
    <w:rsid w:val="002C5F08"/>
    <w:rsid w:val="0069748A"/>
    <w:rsid w:val="008E15C8"/>
    <w:rsid w:val="009C41D2"/>
    <w:rsid w:val="00A66955"/>
    <w:rsid w:val="00C3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45EB"/>
  <w15:chartTrackingRefBased/>
  <w15:docId w15:val="{E9F61879-2F66-4CD7-909C-CB225230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2023-06-14T06:00:00Z</dcterms:created>
  <dcterms:modified xsi:type="dcterms:W3CDTF">2023-06-14T06:00:00Z</dcterms:modified>
</cp:coreProperties>
</file>