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913D38">
        <w:rPr>
          <w:rFonts w:ascii="Arial" w:hAnsi="Arial" w:cs="Arial"/>
          <w:sz w:val="20"/>
          <w:szCs w:val="16"/>
        </w:rPr>
        <w:t>02</w:t>
      </w:r>
      <w:r w:rsidRPr="00E8280A">
        <w:rPr>
          <w:rFonts w:ascii="Arial" w:hAnsi="Arial" w:cs="Arial"/>
          <w:sz w:val="20"/>
          <w:szCs w:val="16"/>
        </w:rPr>
        <w:t>.0</w:t>
      </w:r>
      <w:r w:rsidR="00913D38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 w:rsidR="00DF6652">
        <w:rPr>
          <w:rFonts w:ascii="Arial" w:hAnsi="Arial" w:cs="Arial"/>
          <w:sz w:val="20"/>
          <w:szCs w:val="16"/>
        </w:rPr>
        <w:t>3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52615">
        <w:rPr>
          <w:rFonts w:ascii="Arial" w:hAnsi="Arial" w:cs="Arial"/>
          <w:sz w:val="20"/>
          <w:szCs w:val="16"/>
        </w:rPr>
        <w:t>Великие Луки, Псковская обл.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152615" w:rsidRPr="006024BD" w:rsidRDefault="00152615" w:rsidP="00152615">
      <w:pPr>
        <w:jc w:val="both"/>
        <w:rPr>
          <w:rFonts w:ascii="Arial" w:hAnsi="Arial" w:cs="Arial"/>
          <w:b/>
          <w:sz w:val="32"/>
        </w:rPr>
      </w:pPr>
      <w:r w:rsidRPr="006024BD">
        <w:rPr>
          <w:rFonts w:ascii="Arial" w:hAnsi="Arial" w:cs="Arial"/>
          <w:b/>
          <w:sz w:val="32"/>
        </w:rPr>
        <w:t>Оборудование "ЗЭТО" для крупнейшей электросетевой системы Восточной Сибири</w:t>
      </w:r>
    </w:p>
    <w:p w:rsidR="00152615" w:rsidRPr="006024BD" w:rsidRDefault="00152615" w:rsidP="00152615">
      <w:pPr>
        <w:jc w:val="both"/>
        <w:rPr>
          <w:rFonts w:ascii="Arial" w:hAnsi="Arial" w:cs="Arial"/>
          <w:b/>
        </w:rPr>
      </w:pPr>
    </w:p>
    <w:p w:rsidR="006024BD" w:rsidRDefault="00C50F1D" w:rsidP="0015261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Завод "ЗЭТО" поставил </w:t>
      </w:r>
      <w:r w:rsidR="00403CD4">
        <w:rPr>
          <w:rFonts w:ascii="Arial" w:hAnsi="Arial" w:cs="Arial"/>
          <w:b/>
        </w:rPr>
        <w:t>крупную партию</w:t>
      </w:r>
      <w:r>
        <w:rPr>
          <w:rFonts w:ascii="Arial" w:hAnsi="Arial" w:cs="Arial"/>
          <w:b/>
        </w:rPr>
        <w:t xml:space="preserve"> электротехнического оборудования </w:t>
      </w:r>
      <w:r w:rsidR="006024BD" w:rsidRPr="006024BD">
        <w:rPr>
          <w:rFonts w:ascii="Arial" w:hAnsi="Arial" w:cs="Arial"/>
          <w:b/>
        </w:rPr>
        <w:t>для ПС 500 кВ «Усть-Кут» и ПС 500 кВ «Нижнеангарская»</w:t>
      </w:r>
      <w:r w:rsidR="00403CD4">
        <w:rPr>
          <w:rFonts w:ascii="Arial" w:hAnsi="Arial" w:cs="Arial"/>
          <w:b/>
        </w:rPr>
        <w:t>.</w:t>
      </w:r>
    </w:p>
    <w:p w:rsidR="00403CD4" w:rsidRPr="006024BD" w:rsidRDefault="00403CD4" w:rsidP="00152615">
      <w:pPr>
        <w:jc w:val="both"/>
        <w:rPr>
          <w:rFonts w:ascii="Arial" w:hAnsi="Arial" w:cs="Arial"/>
          <w:b/>
        </w:rPr>
      </w:pPr>
    </w:p>
    <w:p w:rsidR="006024BD" w:rsidRPr="00152615" w:rsidRDefault="00403CD4" w:rsidP="0015261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645910" cy="4978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D4" w:rsidRDefault="00403CD4" w:rsidP="00152615">
      <w:pPr>
        <w:jc w:val="both"/>
        <w:rPr>
          <w:rFonts w:ascii="Arial" w:hAnsi="Arial" w:cs="Arial"/>
        </w:rPr>
      </w:pPr>
    </w:p>
    <w:p w:rsidR="00152615" w:rsidRPr="00152615" w:rsidRDefault="006024BD" w:rsidP="001526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Pr="006024BD">
        <w:rPr>
          <w:rFonts w:ascii="Arial" w:hAnsi="Arial" w:cs="Arial"/>
        </w:rPr>
        <w:t>Россети» удвоили мощность главного центра питания Пеледуйского энергокольца, сообщает пресс-служба компании.</w:t>
      </w:r>
      <w:r>
        <w:rPr>
          <w:rFonts w:ascii="Arial" w:hAnsi="Arial" w:cs="Arial"/>
        </w:rPr>
        <w:t xml:space="preserve"> </w:t>
      </w:r>
      <w:r w:rsidR="00152615" w:rsidRPr="00152615">
        <w:rPr>
          <w:rFonts w:ascii="Arial" w:hAnsi="Arial" w:cs="Arial"/>
        </w:rPr>
        <w:t xml:space="preserve">На подстанции 500 кВ </w:t>
      </w:r>
      <w:r>
        <w:rPr>
          <w:rFonts w:ascii="Arial" w:hAnsi="Arial" w:cs="Arial"/>
        </w:rPr>
        <w:t>«</w:t>
      </w:r>
      <w:r w:rsidR="00152615" w:rsidRPr="00152615">
        <w:rPr>
          <w:rFonts w:ascii="Arial" w:hAnsi="Arial" w:cs="Arial"/>
        </w:rPr>
        <w:t>Усть-Кут» в Иркутской области введено в работу новое силовое оборудование российского производства, благодаря чему установленная мощность объекта возросла с 501 МВА до 1002 МВА. Это обеспечило возможность электроснабжения строящихся в регионе промышленных производств, увеличени</w:t>
      </w:r>
      <w:r w:rsidR="00090BAA">
        <w:rPr>
          <w:rFonts w:ascii="Arial" w:hAnsi="Arial" w:cs="Arial"/>
        </w:rPr>
        <w:t>е</w:t>
      </w:r>
      <w:r w:rsidR="00152615" w:rsidRPr="00152615">
        <w:rPr>
          <w:rFonts w:ascii="Arial" w:hAnsi="Arial" w:cs="Arial"/>
        </w:rPr>
        <w:t xml:space="preserve"> пропускной способности Байкало-Амурской магистрали, а также повысило надежность Пеледуйского энергокольца. </w:t>
      </w:r>
    </w:p>
    <w:p w:rsidR="00152615" w:rsidRDefault="00152615" w:rsidP="00152615">
      <w:pPr>
        <w:jc w:val="both"/>
        <w:rPr>
          <w:rFonts w:ascii="Arial" w:hAnsi="Arial" w:cs="Arial"/>
        </w:rPr>
      </w:pPr>
    </w:p>
    <w:p w:rsidR="00152615" w:rsidRPr="00152615" w:rsidRDefault="00292714" w:rsidP="001526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292714">
        <w:rPr>
          <w:rFonts w:ascii="Arial" w:hAnsi="Arial" w:cs="Arial"/>
        </w:rPr>
        <w:t xml:space="preserve">ля ПС 500 кВ «Усть-Кут» </w:t>
      </w:r>
      <w:r>
        <w:rPr>
          <w:rFonts w:ascii="Arial" w:hAnsi="Arial" w:cs="Arial"/>
        </w:rPr>
        <w:t>з</w:t>
      </w:r>
      <w:r w:rsidR="00152615" w:rsidRPr="00152615">
        <w:rPr>
          <w:rFonts w:ascii="Arial" w:hAnsi="Arial" w:cs="Arial"/>
        </w:rPr>
        <w:t>аводом электротехнического оборудования "ЗЭТО"</w:t>
      </w:r>
      <w:r w:rsidR="00C25EEA">
        <w:rPr>
          <w:rFonts w:ascii="Arial" w:hAnsi="Arial" w:cs="Arial"/>
        </w:rPr>
        <w:t xml:space="preserve"> </w:t>
      </w:r>
      <w:r w:rsidR="00C25EEA" w:rsidRPr="003132E9">
        <w:rPr>
          <w:rFonts w:ascii="Arial" w:hAnsi="Arial" w:cs="Arial"/>
        </w:rPr>
        <w:t>(г. Великие Луки), входящ</w:t>
      </w:r>
      <w:r w:rsidR="00403CD4">
        <w:rPr>
          <w:rFonts w:ascii="Arial" w:hAnsi="Arial" w:cs="Arial"/>
        </w:rPr>
        <w:t>е</w:t>
      </w:r>
      <w:r w:rsidR="00C25EEA">
        <w:rPr>
          <w:rFonts w:ascii="Arial" w:hAnsi="Arial" w:cs="Arial"/>
        </w:rPr>
        <w:t>м</w:t>
      </w:r>
      <w:r w:rsidR="00C25EEA" w:rsidRPr="003132E9">
        <w:rPr>
          <w:rFonts w:ascii="Arial" w:hAnsi="Arial" w:cs="Arial"/>
        </w:rPr>
        <w:t xml:space="preserve"> в «Промышленный электротехнический кластер Псковской области» </w:t>
      </w:r>
      <w:r w:rsidR="00152615" w:rsidRPr="00152615">
        <w:rPr>
          <w:rFonts w:ascii="Arial" w:hAnsi="Arial" w:cs="Arial"/>
        </w:rPr>
        <w:t>были изготовлены</w:t>
      </w:r>
      <w:r w:rsidR="0056595B">
        <w:rPr>
          <w:rFonts w:ascii="Arial" w:hAnsi="Arial" w:cs="Arial"/>
        </w:rPr>
        <w:t xml:space="preserve"> и </w:t>
      </w:r>
      <w:r w:rsidR="00C50F1D">
        <w:rPr>
          <w:rFonts w:ascii="Arial" w:hAnsi="Arial" w:cs="Arial"/>
        </w:rPr>
        <w:lastRenderedPageBreak/>
        <w:t xml:space="preserve">поставлены </w:t>
      </w:r>
      <w:r w:rsidR="00152615" w:rsidRPr="00152615">
        <w:rPr>
          <w:rFonts w:ascii="Arial" w:hAnsi="Arial" w:cs="Arial"/>
        </w:rPr>
        <w:t>разъединители 220 и 500 кВ, заземлители 500 кВ, ОПН 220 кВ, шинные опоры 35, 220 и 500 кВ.</w:t>
      </w:r>
    </w:p>
    <w:p w:rsidR="00152615" w:rsidRPr="00152615" w:rsidRDefault="00152615" w:rsidP="00152615">
      <w:pPr>
        <w:jc w:val="both"/>
        <w:rPr>
          <w:rFonts w:ascii="Arial" w:hAnsi="Arial" w:cs="Arial"/>
        </w:rPr>
      </w:pPr>
    </w:p>
    <w:p w:rsidR="00152615" w:rsidRPr="00152615" w:rsidRDefault="00090BAA" w:rsidP="001526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152615" w:rsidRPr="00152615">
        <w:rPr>
          <w:rFonts w:ascii="Arial" w:hAnsi="Arial" w:cs="Arial"/>
        </w:rPr>
        <w:t xml:space="preserve">одстанцию </w:t>
      </w:r>
      <w:r w:rsidR="006024BD">
        <w:rPr>
          <w:rFonts w:ascii="Arial" w:hAnsi="Arial" w:cs="Arial"/>
        </w:rPr>
        <w:t>«</w:t>
      </w:r>
      <w:r w:rsidR="00152615" w:rsidRPr="00152615">
        <w:rPr>
          <w:rFonts w:ascii="Arial" w:hAnsi="Arial" w:cs="Arial"/>
        </w:rPr>
        <w:t xml:space="preserve">Усть-Кут» </w:t>
      </w:r>
      <w:r w:rsidRPr="00152615">
        <w:rPr>
          <w:rFonts w:ascii="Arial" w:hAnsi="Arial" w:cs="Arial"/>
        </w:rPr>
        <w:t>построили</w:t>
      </w:r>
      <w:r w:rsidRPr="00152615">
        <w:rPr>
          <w:rFonts w:ascii="Arial" w:hAnsi="Arial" w:cs="Arial"/>
        </w:rPr>
        <w:t xml:space="preserve"> </w:t>
      </w:r>
      <w:r w:rsidR="00152615" w:rsidRPr="00152615">
        <w:rPr>
          <w:rFonts w:ascii="Arial" w:hAnsi="Arial" w:cs="Arial"/>
        </w:rPr>
        <w:t xml:space="preserve">в рамках реализации национального проекта – Комплексного плана модернизации и расширения магистральной инфраструктуры. Она является основным центром питания Пеледуйского энергокольца – крупнейшей электросетевой системы Восточной Сибири, связывающей энергообъекты в Иркутской области, Забайкалье, Бурятии и Якутии. </w:t>
      </w:r>
    </w:p>
    <w:p w:rsidR="00152615" w:rsidRPr="00152615" w:rsidRDefault="00152615" w:rsidP="00152615">
      <w:pPr>
        <w:jc w:val="both"/>
        <w:rPr>
          <w:rFonts w:ascii="Arial" w:hAnsi="Arial" w:cs="Arial"/>
        </w:rPr>
      </w:pPr>
    </w:p>
    <w:p w:rsidR="00152615" w:rsidRPr="00152615" w:rsidRDefault="00152615" w:rsidP="00152615">
      <w:pPr>
        <w:jc w:val="both"/>
        <w:rPr>
          <w:rFonts w:ascii="Arial" w:hAnsi="Arial" w:cs="Arial"/>
        </w:rPr>
      </w:pPr>
      <w:r w:rsidRPr="00152615">
        <w:rPr>
          <w:rFonts w:ascii="Arial" w:hAnsi="Arial" w:cs="Arial"/>
        </w:rPr>
        <w:t xml:space="preserve">В 2023 году к </w:t>
      </w:r>
      <w:r w:rsidR="006024BD">
        <w:rPr>
          <w:rFonts w:ascii="Arial" w:hAnsi="Arial" w:cs="Arial"/>
        </w:rPr>
        <w:t>«</w:t>
      </w:r>
      <w:r w:rsidRPr="00152615">
        <w:rPr>
          <w:rFonts w:ascii="Arial" w:hAnsi="Arial" w:cs="Arial"/>
        </w:rPr>
        <w:t xml:space="preserve">Усть-Куту» будут подключены ЛЭП к строящейся подстанции 500 кВ </w:t>
      </w:r>
      <w:r w:rsidR="006024BD">
        <w:rPr>
          <w:rFonts w:ascii="Arial" w:hAnsi="Arial" w:cs="Arial"/>
        </w:rPr>
        <w:t>«</w:t>
      </w:r>
      <w:r w:rsidRPr="00152615">
        <w:rPr>
          <w:rFonts w:ascii="Arial" w:hAnsi="Arial" w:cs="Arial"/>
        </w:rPr>
        <w:t xml:space="preserve">Нижнеангарская», которая также входит в состав нацпроекта. Кроме того, от объекта будут запитаны Ковыктинскинское месторождение (ресурсная база газопровода </w:t>
      </w:r>
      <w:r w:rsidR="006024BD">
        <w:rPr>
          <w:rFonts w:ascii="Arial" w:hAnsi="Arial" w:cs="Arial"/>
        </w:rPr>
        <w:t>«</w:t>
      </w:r>
      <w:r w:rsidRPr="00152615">
        <w:rPr>
          <w:rFonts w:ascii="Arial" w:hAnsi="Arial" w:cs="Arial"/>
        </w:rPr>
        <w:t xml:space="preserve">Сила Сибири») и газохимический кластер Иркутской нефтяной компании. </w:t>
      </w:r>
    </w:p>
    <w:p w:rsidR="00152615" w:rsidRPr="00152615" w:rsidRDefault="00152615" w:rsidP="00152615">
      <w:pPr>
        <w:jc w:val="both"/>
        <w:rPr>
          <w:rFonts w:ascii="Arial" w:hAnsi="Arial" w:cs="Arial"/>
        </w:rPr>
      </w:pPr>
    </w:p>
    <w:p w:rsidR="00156D09" w:rsidRPr="00156D09" w:rsidRDefault="00152615" w:rsidP="00152615">
      <w:pPr>
        <w:jc w:val="both"/>
        <w:rPr>
          <w:rFonts w:ascii="Arial" w:hAnsi="Arial" w:cs="Arial"/>
        </w:rPr>
      </w:pPr>
      <w:r w:rsidRPr="00152615">
        <w:rPr>
          <w:rFonts w:ascii="Arial" w:hAnsi="Arial" w:cs="Arial"/>
        </w:rPr>
        <w:t xml:space="preserve">Для ПС 500 </w:t>
      </w:r>
      <w:r>
        <w:rPr>
          <w:rFonts w:ascii="Arial" w:hAnsi="Arial" w:cs="Arial"/>
        </w:rPr>
        <w:t xml:space="preserve">кВ </w:t>
      </w:r>
      <w:r w:rsidR="006024BD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Нижнеангарская» заводом </w:t>
      </w:r>
      <w:r w:rsidR="006024BD">
        <w:rPr>
          <w:rFonts w:ascii="Arial" w:hAnsi="Arial" w:cs="Arial"/>
        </w:rPr>
        <w:t>«</w:t>
      </w:r>
      <w:r w:rsidRPr="00152615">
        <w:rPr>
          <w:rFonts w:ascii="Arial" w:hAnsi="Arial" w:cs="Arial"/>
        </w:rPr>
        <w:t>ЗЭТО</w:t>
      </w:r>
      <w:r>
        <w:rPr>
          <w:rFonts w:ascii="Arial" w:hAnsi="Arial" w:cs="Arial"/>
        </w:rPr>
        <w:t>»</w:t>
      </w:r>
      <w:r w:rsidRPr="00152615">
        <w:rPr>
          <w:rFonts w:ascii="Arial" w:hAnsi="Arial" w:cs="Arial"/>
        </w:rPr>
        <w:t xml:space="preserve"> </w:t>
      </w:r>
      <w:r w:rsidRPr="00C50F1D">
        <w:rPr>
          <w:rFonts w:ascii="Arial" w:hAnsi="Arial" w:cs="Arial"/>
        </w:rPr>
        <w:t xml:space="preserve">были </w:t>
      </w:r>
      <w:r w:rsidR="00292714">
        <w:rPr>
          <w:rFonts w:ascii="Arial" w:hAnsi="Arial" w:cs="Arial"/>
        </w:rPr>
        <w:t>поставлены</w:t>
      </w:r>
      <w:r w:rsidRPr="00152615">
        <w:rPr>
          <w:rFonts w:ascii="Arial" w:hAnsi="Arial" w:cs="Arial"/>
        </w:rPr>
        <w:t xml:space="preserve"> заземлители 500 </w:t>
      </w:r>
      <w:proofErr w:type="spellStart"/>
      <w:r w:rsidRPr="00152615">
        <w:rPr>
          <w:rFonts w:ascii="Arial" w:hAnsi="Arial" w:cs="Arial"/>
        </w:rPr>
        <w:t>кВ</w:t>
      </w:r>
      <w:proofErr w:type="spellEnd"/>
      <w:r w:rsidRPr="00152615">
        <w:rPr>
          <w:rFonts w:ascii="Arial" w:hAnsi="Arial" w:cs="Arial"/>
        </w:rPr>
        <w:t>, разъединители 220 и 500 кВ, трансформаторы тока 110 кВ, шинные опоры 35, 220 и 500 кВ.</w:t>
      </w:r>
    </w:p>
    <w:p w:rsidR="00C50F1D" w:rsidRDefault="00C50F1D" w:rsidP="00156D09">
      <w:pPr>
        <w:jc w:val="both"/>
        <w:rPr>
          <w:rFonts w:ascii="Arial" w:hAnsi="Arial" w:cs="Arial"/>
        </w:rPr>
      </w:pPr>
    </w:p>
    <w:p w:rsidR="00152615" w:rsidRDefault="00152615" w:rsidP="00156D0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Вся продукция </w:t>
      </w:r>
      <w:r w:rsidR="006024BD">
        <w:rPr>
          <w:rFonts w:ascii="Arial" w:hAnsi="Arial" w:cs="Arial"/>
        </w:rPr>
        <w:t xml:space="preserve">производства «ЗЭТО» </w:t>
      </w:r>
      <w:r>
        <w:rPr>
          <w:rFonts w:ascii="Arial" w:hAnsi="Arial" w:cs="Arial"/>
        </w:rPr>
        <w:t xml:space="preserve">для вышеуказанных энергообъектов входит в </w:t>
      </w:r>
      <w:hyperlink r:id="rId10" w:history="1">
        <w:r w:rsidRPr="00152615">
          <w:rPr>
            <w:rStyle w:val="ad"/>
            <w:rFonts w:ascii="Arial" w:hAnsi="Arial" w:cs="Arial"/>
          </w:rPr>
          <w:t xml:space="preserve">перечень первичного оборудования, материалов и систем, допущенных к применению на объектах ПАО </w:t>
        </w:r>
        <w:r w:rsidR="006024BD">
          <w:rPr>
            <w:rStyle w:val="ad"/>
            <w:rFonts w:ascii="Arial" w:hAnsi="Arial" w:cs="Arial"/>
          </w:rPr>
          <w:t>«</w:t>
        </w:r>
        <w:r w:rsidRPr="00152615">
          <w:rPr>
            <w:rStyle w:val="ad"/>
            <w:rFonts w:ascii="Arial" w:hAnsi="Arial" w:cs="Arial"/>
          </w:rPr>
          <w:t>Россети»</w:t>
        </w:r>
      </w:hyperlink>
      <w:r>
        <w:rPr>
          <w:rFonts w:ascii="Arial" w:hAnsi="Arial" w:cs="Arial"/>
        </w:rPr>
        <w:t xml:space="preserve">. </w:t>
      </w:r>
    </w:p>
    <w:p w:rsidR="00152615" w:rsidRDefault="00152615" w:rsidP="00156D09">
      <w:pPr>
        <w:jc w:val="both"/>
        <w:rPr>
          <w:rFonts w:ascii="Arial" w:hAnsi="Arial" w:cs="Arial"/>
        </w:rPr>
      </w:pPr>
    </w:p>
    <w:p w:rsidR="00403CD4" w:rsidRDefault="00403CD4" w:rsidP="00156D0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645910" cy="500888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D4" w:rsidRPr="00346385" w:rsidRDefault="00403CD4" w:rsidP="00156D09">
      <w:pPr>
        <w:jc w:val="both"/>
        <w:rPr>
          <w:rFonts w:ascii="Arial" w:hAnsi="Arial" w:cs="Arial"/>
        </w:rPr>
      </w:pPr>
    </w:p>
    <w:p w:rsidR="000146AF" w:rsidRPr="00C25EEA" w:rsidRDefault="00822114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Основанный в 1959 году завод электротехнического оборудования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ЗЭТО» 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lastRenderedPageBreak/>
        <w:t xml:space="preserve">входит в перечень системообразующих организаций Министерства промышленности и торговли РФ в категории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2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Промышленного электротехнического кластера Псковской области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 и Технопарка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3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Электрополис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». Подробнее: </w:t>
      </w:r>
      <w:hyperlink r:id="rId14" w:history="1">
        <w:r w:rsidR="00600D0C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https://www.zeto.ru</w:t>
        </w:r>
      </w:hyperlink>
    </w:p>
    <w:p w:rsidR="00132B49" w:rsidRDefault="00132B49" w:rsidP="00600D0C">
      <w:pPr>
        <w:jc w:val="both"/>
        <w:rPr>
          <w:rFonts w:ascii="Arial" w:hAnsi="Arial" w:cs="Arial"/>
          <w:color w:val="808080" w:themeColor="background1" w:themeShade="80"/>
          <w:sz w:val="18"/>
          <w:szCs w:val="20"/>
        </w:rPr>
      </w:pPr>
    </w:p>
    <w:p w:rsidR="00152615" w:rsidRDefault="006024BD" w:rsidP="00600D0C">
      <w:pPr>
        <w:jc w:val="both"/>
        <w:rPr>
          <w:rFonts w:ascii="Arial" w:hAnsi="Arial" w:cs="Arial"/>
          <w:color w:val="808080" w:themeColor="background1" w:themeShade="80"/>
          <w:sz w:val="18"/>
          <w:szCs w:val="20"/>
        </w:rPr>
      </w:pPr>
      <w:bookmarkStart w:id="0" w:name="_GoBack"/>
      <w:r>
        <w:rPr>
          <w:rFonts w:ascii="Arial" w:hAnsi="Arial" w:cs="Arial"/>
        </w:rPr>
        <w:t xml:space="preserve">Пресс-релиз подготовлен </w:t>
      </w:r>
      <w:r w:rsidR="00152615">
        <w:rPr>
          <w:rFonts w:ascii="Arial" w:hAnsi="Arial" w:cs="Arial"/>
        </w:rPr>
        <w:t xml:space="preserve">по материалам </w:t>
      </w:r>
      <w:hyperlink r:id="rId15" w:history="1">
        <w:r w:rsidR="00152615" w:rsidRPr="007D130C">
          <w:rPr>
            <w:rStyle w:val="ad"/>
            <w:rFonts w:ascii="Arial" w:hAnsi="Arial" w:cs="Arial"/>
          </w:rPr>
          <w:t>https://www.rosseti.ru</w:t>
        </w:r>
      </w:hyperlink>
      <w:r w:rsidR="00152615">
        <w:rPr>
          <w:rFonts w:ascii="Arial" w:hAnsi="Arial" w:cs="Arial"/>
        </w:rPr>
        <w:t xml:space="preserve"> </w:t>
      </w:r>
      <w:bookmarkEnd w:id="0"/>
    </w:p>
    <w:sectPr w:rsidR="00152615" w:rsidSect="00715AE0">
      <w:footerReference w:type="default" r:id="rId16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370" w:rsidRDefault="00C31370" w:rsidP="00715AE0">
      <w:r>
        <w:separator/>
      </w:r>
    </w:p>
  </w:endnote>
  <w:endnote w:type="continuationSeparator" w:id="0">
    <w:p w:rsidR="00C31370" w:rsidRDefault="00C31370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2C2B620A" wp14:editId="175CE8AF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370" w:rsidRDefault="00C31370" w:rsidP="00715AE0">
      <w:r>
        <w:separator/>
      </w:r>
    </w:p>
  </w:footnote>
  <w:footnote w:type="continuationSeparator" w:id="0">
    <w:p w:rsidR="00C31370" w:rsidRDefault="00C31370" w:rsidP="00715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87EFA"/>
    <w:rsid w:val="00090BAA"/>
    <w:rsid w:val="000A3D5E"/>
    <w:rsid w:val="000C66FF"/>
    <w:rsid w:val="000F448A"/>
    <w:rsid w:val="00130C65"/>
    <w:rsid w:val="00132B49"/>
    <w:rsid w:val="00140D5E"/>
    <w:rsid w:val="001443F2"/>
    <w:rsid w:val="0014676C"/>
    <w:rsid w:val="00152615"/>
    <w:rsid w:val="001548ED"/>
    <w:rsid w:val="00156D09"/>
    <w:rsid w:val="001849EA"/>
    <w:rsid w:val="001B7D3E"/>
    <w:rsid w:val="001E7EBE"/>
    <w:rsid w:val="001F4E0B"/>
    <w:rsid w:val="002135C6"/>
    <w:rsid w:val="0024340C"/>
    <w:rsid w:val="0028624B"/>
    <w:rsid w:val="00287F21"/>
    <w:rsid w:val="00292714"/>
    <w:rsid w:val="002B2171"/>
    <w:rsid w:val="002C4008"/>
    <w:rsid w:val="002C576E"/>
    <w:rsid w:val="002D027C"/>
    <w:rsid w:val="002F230A"/>
    <w:rsid w:val="003132E9"/>
    <w:rsid w:val="00346385"/>
    <w:rsid w:val="00384DF3"/>
    <w:rsid w:val="003C4520"/>
    <w:rsid w:val="003F0A52"/>
    <w:rsid w:val="00403CD4"/>
    <w:rsid w:val="0040646D"/>
    <w:rsid w:val="0041723D"/>
    <w:rsid w:val="0044698E"/>
    <w:rsid w:val="00470D2D"/>
    <w:rsid w:val="0056297B"/>
    <w:rsid w:val="0056595B"/>
    <w:rsid w:val="00587B92"/>
    <w:rsid w:val="005B6745"/>
    <w:rsid w:val="00600D0C"/>
    <w:rsid w:val="0060224F"/>
    <w:rsid w:val="006024BD"/>
    <w:rsid w:val="00626A19"/>
    <w:rsid w:val="006320ED"/>
    <w:rsid w:val="00686C5F"/>
    <w:rsid w:val="006971D0"/>
    <w:rsid w:val="00697587"/>
    <w:rsid w:val="006C177D"/>
    <w:rsid w:val="006C767E"/>
    <w:rsid w:val="006E66F8"/>
    <w:rsid w:val="00715AE0"/>
    <w:rsid w:val="00792B6E"/>
    <w:rsid w:val="007D4F24"/>
    <w:rsid w:val="007E08D5"/>
    <w:rsid w:val="0080574F"/>
    <w:rsid w:val="0081121F"/>
    <w:rsid w:val="00822114"/>
    <w:rsid w:val="00837D44"/>
    <w:rsid w:val="008577FA"/>
    <w:rsid w:val="008A4CAE"/>
    <w:rsid w:val="008F6065"/>
    <w:rsid w:val="00912CEE"/>
    <w:rsid w:val="00913D38"/>
    <w:rsid w:val="00982699"/>
    <w:rsid w:val="00995E7A"/>
    <w:rsid w:val="0099712F"/>
    <w:rsid w:val="009E4BA2"/>
    <w:rsid w:val="00A05313"/>
    <w:rsid w:val="00A068FD"/>
    <w:rsid w:val="00A11C00"/>
    <w:rsid w:val="00A35A6A"/>
    <w:rsid w:val="00A7562B"/>
    <w:rsid w:val="00AF0FAB"/>
    <w:rsid w:val="00AF15C1"/>
    <w:rsid w:val="00B90E47"/>
    <w:rsid w:val="00BC43E1"/>
    <w:rsid w:val="00BF0ABC"/>
    <w:rsid w:val="00C14B9A"/>
    <w:rsid w:val="00C21871"/>
    <w:rsid w:val="00C25EEA"/>
    <w:rsid w:val="00C31370"/>
    <w:rsid w:val="00C50F1D"/>
    <w:rsid w:val="00C61E97"/>
    <w:rsid w:val="00C80740"/>
    <w:rsid w:val="00C8340F"/>
    <w:rsid w:val="00C93B29"/>
    <w:rsid w:val="00CA0CBC"/>
    <w:rsid w:val="00CD367E"/>
    <w:rsid w:val="00CE1918"/>
    <w:rsid w:val="00CE2B6F"/>
    <w:rsid w:val="00CF7BA2"/>
    <w:rsid w:val="00D00B90"/>
    <w:rsid w:val="00D5041E"/>
    <w:rsid w:val="00D55E6D"/>
    <w:rsid w:val="00D61B4E"/>
    <w:rsid w:val="00D7120E"/>
    <w:rsid w:val="00DF6652"/>
    <w:rsid w:val="00E57D58"/>
    <w:rsid w:val="00E81B43"/>
    <w:rsid w:val="00E8280A"/>
    <w:rsid w:val="00E90B7F"/>
    <w:rsid w:val="00EA04C7"/>
    <w:rsid w:val="00EA4583"/>
    <w:rsid w:val="00EC1DA1"/>
    <w:rsid w:val="00ED127E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lektropolis.net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skovpromcluster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rosseti.ru" TargetMode="External"/><Relationship Id="rId10" Type="http://schemas.openxmlformats.org/officeDocument/2006/relationships/hyperlink" Target="https://www.rosseti.ru/suppliers/technical-policy/equipment-quality-control/?ysclid=lkl0s5y0rx97265398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zeto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Дарья Андр. Дубова</cp:lastModifiedBy>
  <cp:revision>56</cp:revision>
  <dcterms:created xsi:type="dcterms:W3CDTF">2021-04-21T07:46:00Z</dcterms:created>
  <dcterms:modified xsi:type="dcterms:W3CDTF">2023-08-16T13:00:00Z</dcterms:modified>
</cp:coreProperties>
</file>