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1A1B8D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31</w:t>
      </w:r>
      <w:bookmarkStart w:id="0" w:name="_GoBack"/>
      <w:bookmarkEnd w:id="0"/>
      <w:r w:rsidR="00D46068">
        <w:rPr>
          <w:rFonts w:ascii="Arial Narrow" w:hAnsi="Arial Narrow" w:cs="Arial"/>
          <w:b/>
        </w:rPr>
        <w:t xml:space="preserve"> </w:t>
      </w:r>
      <w:r w:rsidR="00D67550">
        <w:rPr>
          <w:rFonts w:ascii="Arial Narrow" w:hAnsi="Arial Narrow" w:cs="Arial"/>
          <w:b/>
        </w:rPr>
        <w:t>августа</w:t>
      </w:r>
      <w:r w:rsidR="00D46068">
        <w:rPr>
          <w:rFonts w:ascii="Arial Narrow" w:hAnsi="Arial Narrow" w:cs="Arial"/>
          <w:b/>
        </w:rPr>
        <w:t xml:space="preserve"> 2023 г. 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256895" w:rsidRDefault="00256895" w:rsidP="0025689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56895">
        <w:rPr>
          <w:rFonts w:ascii="Arial Narrow" w:hAnsi="Arial Narrow"/>
          <w:b/>
          <w:bCs/>
          <w:sz w:val="28"/>
          <w:szCs w:val="28"/>
        </w:rPr>
        <w:t xml:space="preserve">Сотрудники «Удмуртэнерго» приняли участие в фестивале </w:t>
      </w:r>
    </w:p>
    <w:p w:rsidR="00256895" w:rsidRDefault="00256895" w:rsidP="00256895">
      <w:pPr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256895">
        <w:rPr>
          <w:rFonts w:ascii="Arial Narrow" w:hAnsi="Arial Narrow"/>
          <w:b/>
          <w:bCs/>
          <w:sz w:val="28"/>
          <w:szCs w:val="28"/>
        </w:rPr>
        <w:t>«#</w:t>
      </w:r>
      <w:proofErr w:type="spellStart"/>
      <w:r w:rsidRPr="00256895">
        <w:rPr>
          <w:rFonts w:ascii="Arial Narrow" w:hAnsi="Arial Narrow"/>
          <w:b/>
          <w:bCs/>
          <w:sz w:val="28"/>
          <w:szCs w:val="28"/>
        </w:rPr>
        <w:t>ВместеЯрче</w:t>
      </w:r>
      <w:proofErr w:type="spellEnd"/>
      <w:r w:rsidRPr="00256895">
        <w:rPr>
          <w:rFonts w:ascii="Arial Narrow" w:hAnsi="Arial Narrow"/>
          <w:b/>
          <w:bCs/>
          <w:sz w:val="28"/>
          <w:szCs w:val="28"/>
        </w:rPr>
        <w:t>» в Сарапуле</w:t>
      </w:r>
    </w:p>
    <w:p w:rsidR="00256895" w:rsidRPr="00256895" w:rsidRDefault="00256895" w:rsidP="00256895">
      <w:pPr>
        <w:spacing w:after="120"/>
        <w:ind w:firstLine="708"/>
        <w:jc w:val="both"/>
        <w:rPr>
          <w:rFonts w:ascii="Arial Narrow" w:hAnsi="Arial Narrow"/>
        </w:rPr>
      </w:pPr>
      <w:r w:rsidRPr="00256895">
        <w:rPr>
          <w:rFonts w:ascii="Arial Narrow" w:hAnsi="Arial Narrow"/>
        </w:rPr>
        <w:t>Директор филиала ПАО «Россети Центр и Приволжье» – «Удмуртэнерго» Андрей Малышев получил благодарность от Управления образования города Сарапула за продвижение эколого-просветительских инициатив, а также эффективное взаимодействие при проведении городского праздника для детей в рамках Всероссийского фестиваля #</w:t>
      </w:r>
      <w:proofErr w:type="spellStart"/>
      <w:r w:rsidRPr="00256895">
        <w:rPr>
          <w:rFonts w:ascii="Arial Narrow" w:hAnsi="Arial Narrow"/>
        </w:rPr>
        <w:t>ВместеЯрче</w:t>
      </w:r>
      <w:proofErr w:type="spellEnd"/>
      <w:r w:rsidRPr="00256895">
        <w:rPr>
          <w:rFonts w:ascii="Arial Narrow" w:hAnsi="Arial Narrow"/>
        </w:rPr>
        <w:t xml:space="preserve"> Удмуртской Республики.</w:t>
      </w:r>
    </w:p>
    <w:p w:rsidR="00256895" w:rsidRPr="00256895" w:rsidRDefault="00256895" w:rsidP="00256895">
      <w:pPr>
        <w:spacing w:after="120"/>
        <w:ind w:firstLine="708"/>
        <w:jc w:val="both"/>
        <w:rPr>
          <w:rFonts w:ascii="Arial Narrow" w:hAnsi="Arial Narrow"/>
        </w:rPr>
      </w:pPr>
      <w:r w:rsidRPr="00256895">
        <w:rPr>
          <w:rFonts w:ascii="Arial Narrow" w:hAnsi="Arial Narrow"/>
        </w:rPr>
        <w:t>На фестивальной интерактивной площадке «Удмуртэнерго» ребята познакомились с основами энергосбережения и электробезопасности, узнали, как рационально использовать энергоресурсы. Энергетики также показали детям диэлектрические перчатки и ботинки, каски и спецодежду, а для закрепление пройденного материала провели интерактивную эстафету.</w:t>
      </w:r>
    </w:p>
    <w:p w:rsidR="00256895" w:rsidRPr="00256895" w:rsidRDefault="00256895" w:rsidP="00256895">
      <w:pPr>
        <w:spacing w:after="120"/>
        <w:ind w:firstLine="708"/>
        <w:jc w:val="both"/>
        <w:rPr>
          <w:rFonts w:ascii="Arial Narrow" w:hAnsi="Arial Narrow"/>
        </w:rPr>
      </w:pPr>
      <w:r w:rsidRPr="00256895">
        <w:rPr>
          <w:rFonts w:ascii="Arial Narrow" w:hAnsi="Arial Narrow"/>
        </w:rPr>
        <w:t>Участники праздника получили на память яркие значки с символикой фестиваля и расписания уроков с правилами электробезопасности. Также все желающие могли сделать селфи в каске электромонтера в фотозоне.</w:t>
      </w:r>
    </w:p>
    <w:p w:rsidR="00D46068" w:rsidRDefault="00256895" w:rsidP="00256895">
      <w:pPr>
        <w:spacing w:after="120"/>
        <w:ind w:firstLine="708"/>
        <w:jc w:val="both"/>
      </w:pPr>
      <w:r w:rsidRPr="00256895">
        <w:rPr>
          <w:rFonts w:ascii="Arial Narrow" w:hAnsi="Arial Narrow"/>
        </w:rPr>
        <w:t>«Мы уже седьмой год подряд учувствуем в республиканском фестивале «#</w:t>
      </w:r>
      <w:proofErr w:type="spellStart"/>
      <w:r w:rsidRPr="00256895">
        <w:rPr>
          <w:rFonts w:ascii="Arial Narrow" w:hAnsi="Arial Narrow"/>
        </w:rPr>
        <w:t>ВместеЯрче</w:t>
      </w:r>
      <w:proofErr w:type="spellEnd"/>
      <w:r w:rsidRPr="00256895">
        <w:rPr>
          <w:rFonts w:ascii="Arial Narrow" w:hAnsi="Arial Narrow"/>
        </w:rPr>
        <w:t>». Кроме того, ежегодно на интерактивных уроках тысячи детей в республике узнают от нас, как эффективно использовать энергетические ресурсы и правильно вести себя с электричеством и электросетевыми объектами», – подчеркнул заместитель генерального директора «Россети Центр и Приволжье» – директор филиала «Удмуртэнерго» Андрей Малышев.</w:t>
      </w:r>
    </w:p>
    <w:p w:rsidR="00256895" w:rsidRDefault="00256895" w:rsidP="00D46068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256895" w:rsidRDefault="00256895" w:rsidP="00D46068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D46068" w:rsidRDefault="00D46068" w:rsidP="00D46068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«Россети Центр и Приволжье Удмуртэнерго»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lastRenderedPageBreak/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14777F"/>
    <w:rsid w:val="001A1B8D"/>
    <w:rsid w:val="001B7A74"/>
    <w:rsid w:val="001C5102"/>
    <w:rsid w:val="00205B71"/>
    <w:rsid w:val="002251AD"/>
    <w:rsid w:val="00256895"/>
    <w:rsid w:val="002A2470"/>
    <w:rsid w:val="00356E4F"/>
    <w:rsid w:val="003D3B67"/>
    <w:rsid w:val="00472C89"/>
    <w:rsid w:val="004F38E2"/>
    <w:rsid w:val="005E5DBE"/>
    <w:rsid w:val="005F16D6"/>
    <w:rsid w:val="005F3516"/>
    <w:rsid w:val="00631371"/>
    <w:rsid w:val="00680EF3"/>
    <w:rsid w:val="007343CE"/>
    <w:rsid w:val="007F6543"/>
    <w:rsid w:val="00802772"/>
    <w:rsid w:val="009A4507"/>
    <w:rsid w:val="009C6417"/>
    <w:rsid w:val="009E11B7"/>
    <w:rsid w:val="00AA67E8"/>
    <w:rsid w:val="00AF137E"/>
    <w:rsid w:val="00B33B01"/>
    <w:rsid w:val="00BA4F82"/>
    <w:rsid w:val="00C212B8"/>
    <w:rsid w:val="00CA4098"/>
    <w:rsid w:val="00CF44E8"/>
    <w:rsid w:val="00D46068"/>
    <w:rsid w:val="00D67550"/>
    <w:rsid w:val="00D76435"/>
    <w:rsid w:val="00D80EB6"/>
    <w:rsid w:val="00DB7015"/>
    <w:rsid w:val="00DC3304"/>
    <w:rsid w:val="00DC4DB2"/>
    <w:rsid w:val="00E32B5B"/>
    <w:rsid w:val="00E32F0C"/>
    <w:rsid w:val="00EF7290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Герасимова Наталья Владимировна</cp:lastModifiedBy>
  <cp:revision>6</cp:revision>
  <dcterms:created xsi:type="dcterms:W3CDTF">2023-08-24T11:30:00Z</dcterms:created>
  <dcterms:modified xsi:type="dcterms:W3CDTF">2023-08-28T10:52:00Z</dcterms:modified>
</cp:coreProperties>
</file>