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82" w:rsidRPr="00CB24A2" w:rsidRDefault="00790D82" w:rsidP="00790D82">
      <w:pPr>
        <w:jc w:val="both"/>
        <w:rPr>
          <w:b/>
          <w:color w:val="auto"/>
          <w:u w:val="none"/>
        </w:rPr>
      </w:pPr>
      <w:r w:rsidRPr="00790D82">
        <w:rPr>
          <w:b/>
          <w:color w:val="auto"/>
          <w:u w:val="none"/>
        </w:rPr>
        <w:t xml:space="preserve">ТГУ – первый и бесстрашный 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color w:val="auto"/>
          <w:u w:val="none"/>
        </w:rPr>
        <w:t xml:space="preserve"> В канун Дня финансиста </w:t>
      </w:r>
      <w:proofErr w:type="spellStart"/>
      <w:r w:rsidRPr="00790D82">
        <w:rPr>
          <w:color w:val="auto"/>
          <w:u w:val="none"/>
        </w:rPr>
        <w:t>Минобрнауки</w:t>
      </w:r>
      <w:proofErr w:type="spellEnd"/>
      <w:r w:rsidRPr="00790D82">
        <w:rPr>
          <w:color w:val="auto"/>
          <w:u w:val="none"/>
        </w:rPr>
        <w:t xml:space="preserve"> России при участии Московского физико-технического института (национальный исследовательский университет)» и Сбербанка организовал Первый Всероссийский форум руководителей финансово-экономических служб образовательных ор</w:t>
      </w:r>
      <w:r>
        <w:rPr>
          <w:color w:val="auto"/>
          <w:u w:val="none"/>
        </w:rPr>
        <w:t xml:space="preserve">ганизаций высшего образования. 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color w:val="auto"/>
          <w:u w:val="none"/>
        </w:rPr>
        <w:t xml:space="preserve"> Заместитель Министра науки и высшего образования России Андрей </w:t>
      </w:r>
      <w:proofErr w:type="spellStart"/>
      <w:r w:rsidRPr="00790D82">
        <w:rPr>
          <w:color w:val="auto"/>
          <w:u w:val="none"/>
        </w:rPr>
        <w:t>Омельчук</w:t>
      </w:r>
      <w:proofErr w:type="spellEnd"/>
      <w:r w:rsidRPr="00790D82">
        <w:rPr>
          <w:color w:val="auto"/>
          <w:u w:val="none"/>
        </w:rPr>
        <w:t xml:space="preserve"> отметил вузы, ставшие лидерами рейтинга качества финансового менеджмента. Из 219 претендентов награду получили только 37 по 12 номинациям. При выборе победителей учитывались эффективность внедрения лучших практик и подходов, а также активное участие в ряде ключев</w:t>
      </w:r>
      <w:r>
        <w:rPr>
          <w:color w:val="auto"/>
          <w:u w:val="none"/>
        </w:rPr>
        <w:t xml:space="preserve">ых проектов </w:t>
      </w:r>
      <w:proofErr w:type="spellStart"/>
      <w:r>
        <w:rPr>
          <w:color w:val="auto"/>
          <w:u w:val="none"/>
        </w:rPr>
        <w:t>Минобрнауки</w:t>
      </w:r>
      <w:proofErr w:type="spellEnd"/>
      <w:r>
        <w:rPr>
          <w:color w:val="auto"/>
          <w:u w:val="none"/>
        </w:rPr>
        <w:t xml:space="preserve"> России.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color w:val="auto"/>
          <w:u w:val="none"/>
        </w:rPr>
        <w:t xml:space="preserve">Тольяттинский государственный университет получил награду в номинации «Первые и бесстрашные» за активное и инициативное участие в пилотном проекте по развитию централизованной модели ведения бухгалтерского учёта, формирования отчётности, начисления и выплаты заработной платы </w:t>
      </w:r>
      <w:r>
        <w:rPr>
          <w:color w:val="auto"/>
          <w:u w:val="none"/>
        </w:rPr>
        <w:t>в организациях бюджетной сферы.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color w:val="auto"/>
          <w:u w:val="none"/>
        </w:rPr>
        <w:t>Напомним, что по согласованию с ТГУ, университет был включён в этот проект вместе с ещё тремя вузами соответствующим Постановлением Прави</w:t>
      </w:r>
      <w:r>
        <w:rPr>
          <w:color w:val="auto"/>
          <w:u w:val="none"/>
        </w:rPr>
        <w:t>тельства (N2460 от 24.12.2021).</w:t>
      </w:r>
    </w:p>
    <w:p w:rsidR="00790D82" w:rsidRPr="00790D82" w:rsidRDefault="00790D82" w:rsidP="00790D82">
      <w:pPr>
        <w:jc w:val="both"/>
        <w:rPr>
          <w:i/>
          <w:color w:val="auto"/>
          <w:u w:val="none"/>
        </w:rPr>
      </w:pPr>
      <w:r w:rsidRPr="00790D82">
        <w:rPr>
          <w:i/>
          <w:color w:val="auto"/>
          <w:u w:val="none"/>
        </w:rPr>
        <w:t xml:space="preserve">– Тольяттинский госуниверситет с самого начала занял активную позицию, обращая внимание на проблемные вопросы при реализации пилотного проекта, </w:t>
      </w:r>
      <w:r w:rsidRPr="00790D82">
        <w:rPr>
          <w:color w:val="auto"/>
          <w:u w:val="none"/>
        </w:rPr>
        <w:t xml:space="preserve">– отметил директор Департамента экономической политики </w:t>
      </w:r>
      <w:proofErr w:type="spellStart"/>
      <w:r w:rsidRPr="00790D82">
        <w:rPr>
          <w:color w:val="auto"/>
          <w:u w:val="none"/>
        </w:rPr>
        <w:t>Минобрнауки</w:t>
      </w:r>
      <w:proofErr w:type="spellEnd"/>
      <w:r w:rsidRPr="00790D82">
        <w:rPr>
          <w:color w:val="auto"/>
          <w:u w:val="none"/>
        </w:rPr>
        <w:t xml:space="preserve"> РФ Аслан </w:t>
      </w:r>
      <w:proofErr w:type="spellStart"/>
      <w:r w:rsidRPr="00790D82">
        <w:rPr>
          <w:color w:val="auto"/>
          <w:u w:val="none"/>
        </w:rPr>
        <w:t>Канукоев</w:t>
      </w:r>
      <w:proofErr w:type="spellEnd"/>
      <w:r w:rsidRPr="00790D82">
        <w:rPr>
          <w:color w:val="auto"/>
          <w:u w:val="none"/>
        </w:rPr>
        <w:t xml:space="preserve">. </w:t>
      </w:r>
      <w:r w:rsidRPr="00790D82">
        <w:rPr>
          <w:i/>
          <w:color w:val="auto"/>
          <w:u w:val="none"/>
        </w:rPr>
        <w:t>– Предложения ТГУ внесли существенный вклад в реализацию проекта. Вуз не побоялся войти в проект и отстаивать свою позицию по принципиальным вопросам. Поэтому нами была предложена специальная но</w:t>
      </w:r>
      <w:r>
        <w:rPr>
          <w:i/>
          <w:color w:val="auto"/>
          <w:u w:val="none"/>
        </w:rPr>
        <w:t>минация «Первые и бесстрашные».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i/>
          <w:color w:val="auto"/>
          <w:u w:val="none"/>
        </w:rPr>
        <w:t>– Принимая решение об участии, университет работал на опережение и ставил перед собой задачу сохранить при централизации особенности ведения бухгалтерского и управленческого учёта университета, повышающие эффективность финансово-хозяйственной деятельности вуза, –</w:t>
      </w:r>
      <w:r w:rsidRPr="00790D82">
        <w:rPr>
          <w:color w:val="auto"/>
          <w:u w:val="none"/>
        </w:rPr>
        <w:t xml:space="preserve"> рассказывает проректор </w:t>
      </w:r>
      <w:r>
        <w:rPr>
          <w:color w:val="auto"/>
          <w:u w:val="none"/>
        </w:rPr>
        <w:t>по экономике ТГУ Алла Хомякова.</w:t>
      </w:r>
    </w:p>
    <w:p w:rsidR="00790D82" w:rsidRPr="00790D82" w:rsidRDefault="00790D82" w:rsidP="00790D82">
      <w:pPr>
        <w:jc w:val="both"/>
        <w:rPr>
          <w:color w:val="auto"/>
          <w:u w:val="none"/>
        </w:rPr>
      </w:pPr>
      <w:r w:rsidRPr="00790D82">
        <w:rPr>
          <w:i/>
          <w:color w:val="auto"/>
          <w:u w:val="none"/>
        </w:rPr>
        <w:t xml:space="preserve">– Заходя в этот проект, мы понимали, что результаты нашей работы в пилоте должны в будущем быть полезны всем вузам, работать на развитие проекта и достижение его целей по обеспечению прозрачности финансовых потоков и оптимизации расходов. </w:t>
      </w:r>
      <w:proofErr w:type="gramStart"/>
      <w:r w:rsidRPr="00790D82">
        <w:rPr>
          <w:i/>
          <w:color w:val="auto"/>
          <w:u w:val="none"/>
        </w:rPr>
        <w:t xml:space="preserve">Судя по награде, полученной от нашего учредителя – </w:t>
      </w:r>
      <w:proofErr w:type="spellStart"/>
      <w:r w:rsidRPr="00790D82">
        <w:rPr>
          <w:i/>
          <w:color w:val="auto"/>
          <w:u w:val="none"/>
        </w:rPr>
        <w:t>Минобрнауки</w:t>
      </w:r>
      <w:proofErr w:type="spellEnd"/>
      <w:r w:rsidRPr="00790D82">
        <w:rPr>
          <w:i/>
          <w:color w:val="auto"/>
          <w:u w:val="none"/>
        </w:rPr>
        <w:t xml:space="preserve"> России, - мы достигли в этом определённых успехов</w:t>
      </w:r>
      <w:proofErr w:type="gramEnd"/>
      <w:r w:rsidRPr="00790D82">
        <w:rPr>
          <w:i/>
          <w:color w:val="auto"/>
          <w:u w:val="none"/>
        </w:rPr>
        <w:t>, –</w:t>
      </w:r>
      <w:r w:rsidRPr="00790D82">
        <w:rPr>
          <w:color w:val="auto"/>
          <w:u w:val="none"/>
        </w:rPr>
        <w:t xml:space="preserve"> считает ректор ТГУ Михаил </w:t>
      </w:r>
      <w:proofErr w:type="spellStart"/>
      <w:r w:rsidRPr="00790D82">
        <w:rPr>
          <w:color w:val="auto"/>
          <w:u w:val="none"/>
        </w:rPr>
        <w:t>Криштал</w:t>
      </w:r>
      <w:proofErr w:type="spellEnd"/>
      <w:r w:rsidRPr="00790D82">
        <w:rPr>
          <w:color w:val="auto"/>
          <w:u w:val="none"/>
        </w:rPr>
        <w:t>.</w:t>
      </w:r>
    </w:p>
    <w:p w:rsidR="00547849" w:rsidRPr="00790D82" w:rsidRDefault="00547849" w:rsidP="00790D82">
      <w:pPr>
        <w:jc w:val="both"/>
        <w:rPr>
          <w:color w:val="auto"/>
          <w:u w:val="none"/>
        </w:rPr>
      </w:pPr>
      <w:bookmarkStart w:id="0" w:name="_GoBack"/>
      <w:bookmarkEnd w:id="0"/>
    </w:p>
    <w:sectPr w:rsidR="00547849" w:rsidRPr="0079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1B" w:rsidRDefault="0080081B" w:rsidP="00EF071C">
      <w:pPr>
        <w:spacing w:after="0" w:line="240" w:lineRule="auto"/>
      </w:pPr>
      <w:r>
        <w:separator/>
      </w:r>
    </w:p>
  </w:endnote>
  <w:endnote w:type="continuationSeparator" w:id="0">
    <w:p w:rsidR="0080081B" w:rsidRDefault="0080081B" w:rsidP="00E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1B" w:rsidRDefault="0080081B" w:rsidP="00EF071C">
      <w:pPr>
        <w:spacing w:after="0" w:line="240" w:lineRule="auto"/>
      </w:pPr>
      <w:r>
        <w:separator/>
      </w:r>
    </w:p>
  </w:footnote>
  <w:footnote w:type="continuationSeparator" w:id="0">
    <w:p w:rsidR="0080081B" w:rsidRDefault="0080081B" w:rsidP="00EF0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2"/>
    <w:rsid w:val="00547849"/>
    <w:rsid w:val="00790D82"/>
    <w:rsid w:val="0080081B"/>
    <w:rsid w:val="00CB24A2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F2C"/>
  <w15:chartTrackingRefBased/>
  <w15:docId w15:val="{B8BBEDF4-4A53-48B2-9DB2-FE5C2F9A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71C"/>
  </w:style>
  <w:style w:type="paragraph" w:styleId="a5">
    <w:name w:val="footer"/>
    <w:basedOn w:val="a"/>
    <w:link w:val="a6"/>
    <w:uiPriority w:val="99"/>
    <w:unhideWhenUsed/>
    <w:rsid w:val="00E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2023-09-26T09:08:00Z</dcterms:created>
  <dcterms:modified xsi:type="dcterms:W3CDTF">2023-09-26T09:18:00Z</dcterms:modified>
</cp:coreProperties>
</file>